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jc w:val="center"/>
        <w:rPr>
          <w:rFonts w:ascii="华文中宋" w:hAnsi="华文中宋" w:eastAsia="华文中宋"/>
          <w:sz w:val="84"/>
          <w:szCs w:val="84"/>
        </w:rPr>
      </w:pPr>
    </w:p>
    <w:p>
      <w:pPr>
        <w:pStyle w:val="9"/>
        <w:adjustRightInd w:val="0"/>
        <w:snapToGrid w:val="0"/>
        <w:jc w:val="center"/>
        <w:rPr>
          <w:rFonts w:ascii="华文中宋" w:hAnsi="华文中宋" w:eastAsia="华文中宋"/>
          <w:sz w:val="84"/>
          <w:szCs w:val="84"/>
        </w:rPr>
      </w:pPr>
    </w:p>
    <w:p>
      <w:pPr>
        <w:pStyle w:val="9"/>
        <w:adjustRightInd w:val="0"/>
        <w:snapToGrid w:val="0"/>
        <w:jc w:val="center"/>
        <w:rPr>
          <w:rFonts w:ascii="华文中宋" w:hAnsi="华文中宋" w:eastAsia="华文中宋"/>
          <w:sz w:val="84"/>
          <w:szCs w:val="84"/>
        </w:rPr>
      </w:pPr>
    </w:p>
    <w:p>
      <w:pPr>
        <w:pStyle w:val="9"/>
        <w:adjustRightInd w:val="0"/>
        <w:snapToGrid w:val="0"/>
        <w:spacing w:line="360" w:lineRule="auto"/>
        <w:jc w:val="center"/>
        <w:outlineLvl w:val="3"/>
        <w:rPr>
          <w:rFonts w:ascii="黑体" w:hAnsi="黑体" w:eastAsia="黑体"/>
          <w:sz w:val="84"/>
          <w:szCs w:val="84"/>
        </w:rPr>
      </w:pPr>
      <w:bookmarkStart w:id="0" w:name="_Toc454791923"/>
      <w:bookmarkStart w:id="1" w:name="_Toc459037202"/>
      <w:bookmarkStart w:id="2" w:name="_Toc454792017"/>
      <w:bookmarkStart w:id="3" w:name="_Toc454795888"/>
      <w:bookmarkStart w:id="4" w:name="_Toc454794308"/>
      <w:r>
        <w:rPr>
          <w:rFonts w:hint="eastAsia" w:ascii="黑体" w:hAnsi="黑体" w:eastAsia="黑体"/>
          <w:sz w:val="84"/>
          <w:szCs w:val="84"/>
        </w:rPr>
        <w:t>询价采购文件</w:t>
      </w:r>
      <w:bookmarkEnd w:id="0"/>
      <w:bookmarkEnd w:id="1"/>
      <w:bookmarkEnd w:id="2"/>
      <w:bookmarkEnd w:id="3"/>
      <w:bookmarkEnd w:id="4"/>
    </w:p>
    <w:p>
      <w:pPr>
        <w:pStyle w:val="9"/>
        <w:adjustRightInd w:val="0"/>
        <w:snapToGrid w:val="0"/>
        <w:spacing w:line="360" w:lineRule="auto"/>
        <w:jc w:val="center"/>
        <w:outlineLvl w:val="3"/>
        <w:rPr>
          <w:rFonts w:ascii="黑体" w:hAnsi="黑体" w:eastAsia="黑体"/>
          <w:sz w:val="84"/>
          <w:szCs w:val="84"/>
        </w:rPr>
      </w:pPr>
      <w:r>
        <w:rPr>
          <w:rFonts w:ascii="黑体" w:hAnsi="黑体" w:eastAsia="黑体"/>
          <w:sz w:val="84"/>
          <w:szCs w:val="84"/>
        </w:rPr>
        <w:t>（货物类模板）</w:t>
      </w:r>
    </w:p>
    <w:p>
      <w:pPr>
        <w:pStyle w:val="9"/>
        <w:adjustRightInd w:val="0"/>
        <w:snapToGrid w:val="0"/>
        <w:jc w:val="center"/>
        <w:rPr>
          <w:rFonts w:ascii="华文中宋" w:hAnsi="华文中宋" w:eastAsia="华文中宋"/>
          <w:bCs/>
          <w:sz w:val="32"/>
          <w:szCs w:val="44"/>
        </w:rPr>
      </w:pPr>
      <w:r>
        <w:rPr>
          <w:rFonts w:hint="eastAsia" w:ascii="华文中宋" w:hAnsi="华文中宋" w:eastAsia="华文中宋"/>
          <w:bCs/>
          <w:sz w:val="32"/>
          <w:szCs w:val="44"/>
        </w:rPr>
        <w:t>（草拟稿）</w:t>
      </w:r>
    </w:p>
    <w:p>
      <w:pPr>
        <w:pStyle w:val="9"/>
        <w:adjustRightInd w:val="0"/>
        <w:snapToGrid w:val="0"/>
        <w:jc w:val="center"/>
        <w:rPr>
          <w:rFonts w:ascii="华文中宋" w:hAnsi="华文中宋" w:eastAsia="华文中宋"/>
          <w:b/>
          <w:bCs/>
          <w:sz w:val="44"/>
          <w:szCs w:val="44"/>
        </w:rPr>
      </w:pPr>
    </w:p>
    <w:p>
      <w:pPr>
        <w:pStyle w:val="9"/>
        <w:adjustRightInd w:val="0"/>
        <w:snapToGrid w:val="0"/>
        <w:jc w:val="center"/>
        <w:rPr>
          <w:rFonts w:ascii="华文中宋" w:hAnsi="华文中宋" w:eastAsia="华文中宋"/>
          <w:b/>
          <w:bCs/>
          <w:sz w:val="44"/>
          <w:szCs w:val="44"/>
        </w:rPr>
      </w:pPr>
    </w:p>
    <w:p>
      <w:pPr>
        <w:pStyle w:val="9"/>
        <w:adjustRightInd w:val="0"/>
        <w:snapToGrid w:val="0"/>
        <w:spacing w:line="360" w:lineRule="auto"/>
        <w:ind w:firstLine="640" w:firstLineChars="200"/>
        <w:jc w:val="left"/>
        <w:rPr>
          <w:rFonts w:ascii="黑体" w:hAnsi="黑体" w:eastAsia="黑体"/>
          <w:sz w:val="32"/>
          <w:szCs w:val="32"/>
          <w:u w:val="single"/>
        </w:rPr>
      </w:pPr>
      <w:r>
        <w:rPr>
          <w:rFonts w:ascii="黑体" w:hAnsi="黑体" w:eastAsia="黑体"/>
          <w:sz w:val="32"/>
          <w:szCs w:val="32"/>
        </w:rPr>
        <w:t>项目名称：</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lang w:val="en-US" w:eastAsia="zh-CN"/>
        </w:rPr>
        <w:t>SonarQube代码质量管理平台</w:t>
      </w:r>
      <w:r>
        <w:rPr>
          <w:rFonts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ascii="黑体" w:hAnsi="黑体" w:eastAsia="黑体"/>
          <w:sz w:val="32"/>
          <w:szCs w:val="32"/>
          <w:u w:val="single"/>
        </w:rPr>
        <w:t xml:space="preserve">      </w:t>
      </w:r>
    </w:p>
    <w:p>
      <w:pPr>
        <w:pStyle w:val="9"/>
        <w:adjustRightInd w:val="0"/>
        <w:snapToGrid w:val="0"/>
        <w:spacing w:line="360" w:lineRule="auto"/>
        <w:ind w:firstLine="640" w:firstLineChars="200"/>
        <w:jc w:val="left"/>
        <w:rPr>
          <w:rFonts w:ascii="黑体" w:hAnsi="黑体" w:eastAsia="黑体"/>
          <w:bCs/>
          <w:sz w:val="44"/>
          <w:u w:val="single"/>
        </w:rPr>
      </w:pPr>
      <w:r>
        <w:rPr>
          <w:rFonts w:hint="eastAsia" w:ascii="黑体" w:hAnsi="黑体" w:eastAsia="黑体"/>
          <w:sz w:val="32"/>
          <w:szCs w:val="32"/>
        </w:rPr>
        <w:t>项目</w:t>
      </w:r>
      <w:r>
        <w:rPr>
          <w:rFonts w:ascii="黑体" w:hAnsi="黑体" w:eastAsia="黑体"/>
          <w:sz w:val="32"/>
          <w:szCs w:val="32"/>
        </w:rPr>
        <w:t>编号</w:t>
      </w:r>
      <w:r>
        <w:rPr>
          <w:rFonts w:hint="eastAsia" w:ascii="黑体" w:hAnsi="黑体" w:eastAsia="黑体"/>
          <w:sz w:val="32"/>
          <w:szCs w:val="32"/>
        </w:rPr>
        <w:t>：</w:t>
      </w:r>
      <w:r>
        <w:rPr>
          <w:rFonts w:ascii="黑体" w:hAnsi="黑体" w:eastAsia="黑体"/>
          <w:sz w:val="32"/>
          <w:szCs w:val="32"/>
          <w:u w:val="single"/>
        </w:rPr>
        <w:t xml:space="preserve">  </w:t>
      </w:r>
      <w:r>
        <w:rPr>
          <w:rFonts w:hint="eastAsia" w:ascii="黑体" w:hAnsi="黑体" w:eastAsia="黑体"/>
          <w:sz w:val="32"/>
          <w:szCs w:val="32"/>
          <w:u w:val="single"/>
        </w:rPr>
        <w:t>SSY2024007-CToD</w:t>
      </w:r>
      <w:r>
        <w:rPr>
          <w:rFonts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ascii="黑体" w:hAnsi="黑体" w:eastAsia="黑体"/>
          <w:sz w:val="32"/>
          <w:szCs w:val="32"/>
          <w:u w:val="single"/>
        </w:rPr>
        <w:t xml:space="preserve">         </w:t>
      </w:r>
    </w:p>
    <w:p>
      <w:pPr>
        <w:pStyle w:val="9"/>
        <w:adjustRightInd w:val="0"/>
        <w:snapToGrid w:val="0"/>
        <w:ind w:left="851" w:hanging="851"/>
        <w:jc w:val="center"/>
        <w:rPr>
          <w:rFonts w:ascii="黑体" w:hAnsi="黑体" w:eastAsia="黑体"/>
          <w:bCs/>
          <w:sz w:val="44"/>
        </w:rPr>
      </w:pPr>
    </w:p>
    <w:p>
      <w:pPr>
        <w:pStyle w:val="9"/>
        <w:adjustRightInd w:val="0"/>
        <w:snapToGrid w:val="0"/>
        <w:ind w:left="851" w:hanging="851"/>
        <w:jc w:val="center"/>
        <w:rPr>
          <w:rFonts w:ascii="黑体" w:hAnsi="黑体" w:eastAsia="黑体"/>
          <w:bCs/>
          <w:sz w:val="44"/>
        </w:rPr>
      </w:pPr>
    </w:p>
    <w:p>
      <w:pPr>
        <w:pStyle w:val="9"/>
        <w:adjustRightInd w:val="0"/>
        <w:snapToGrid w:val="0"/>
        <w:ind w:left="851" w:hanging="851"/>
        <w:jc w:val="center"/>
        <w:rPr>
          <w:rFonts w:ascii="黑体" w:hAnsi="黑体" w:eastAsia="黑体"/>
          <w:bCs/>
          <w:sz w:val="32"/>
          <w:szCs w:val="32"/>
        </w:rPr>
      </w:pPr>
      <w:r>
        <w:rPr>
          <w:rFonts w:hint="eastAsia" w:ascii="黑体" w:hAnsi="黑体" w:eastAsia="黑体"/>
          <w:bCs/>
          <w:sz w:val="32"/>
          <w:szCs w:val="32"/>
        </w:rPr>
        <w:t>深圳计算科学研究院</w:t>
      </w:r>
    </w:p>
    <w:p>
      <w:pPr>
        <w:pStyle w:val="9"/>
        <w:adjustRightInd w:val="0"/>
        <w:snapToGrid w:val="0"/>
        <w:rPr>
          <w:rFonts w:ascii="黑体" w:hAnsi="黑体" w:eastAsia="黑体"/>
          <w:bCs/>
          <w:sz w:val="44"/>
        </w:rPr>
      </w:pPr>
    </w:p>
    <w:p>
      <w:pPr>
        <w:pStyle w:val="9"/>
        <w:adjustRightInd w:val="0"/>
        <w:snapToGrid w:val="0"/>
        <w:jc w:val="center"/>
        <w:rPr>
          <w:rFonts w:ascii="黑体" w:hAnsi="黑体" w:eastAsia="黑体"/>
          <w:bCs/>
          <w:sz w:val="44"/>
          <w:szCs w:val="44"/>
        </w:rPr>
      </w:pPr>
      <w:bookmarkStart w:id="5" w:name="_Toc34665475"/>
      <w:bookmarkStart w:id="6" w:name="_Toc53472202"/>
      <w:bookmarkStart w:id="7" w:name="_Toc35421028"/>
      <w:bookmarkStart w:id="8" w:name="_Toc35071109"/>
      <w:r>
        <w:rPr>
          <w:rFonts w:hint="eastAsia" w:ascii="黑体" w:hAnsi="黑体" w:eastAsia="黑体"/>
          <w:sz w:val="32"/>
        </w:rPr>
        <w:t>二〇</w:t>
      </w:r>
      <w:r>
        <w:rPr>
          <w:rFonts w:hint="eastAsia" w:ascii="黑体" w:hAnsi="黑体" w:eastAsia="黑体"/>
          <w:sz w:val="32"/>
          <w:lang w:val="en-US" w:eastAsia="zh-CN"/>
        </w:rPr>
        <w:t>二四</w:t>
      </w:r>
      <w:r>
        <w:rPr>
          <w:rFonts w:hint="eastAsia" w:ascii="黑体" w:hAnsi="黑体" w:eastAsia="黑体"/>
          <w:sz w:val="32"/>
        </w:rPr>
        <w:t>年</w:t>
      </w:r>
      <w:r>
        <w:rPr>
          <w:rFonts w:hint="eastAsia" w:ascii="黑体" w:hAnsi="黑体" w:eastAsia="黑体"/>
          <w:sz w:val="32"/>
          <w:lang w:val="en-US" w:eastAsia="zh-CN"/>
        </w:rPr>
        <w:t>一</w:t>
      </w:r>
      <w:r>
        <w:rPr>
          <w:rFonts w:hint="eastAsia" w:ascii="黑体" w:hAnsi="黑体" w:eastAsia="黑体"/>
          <w:sz w:val="32"/>
        </w:rPr>
        <w:t>月</w:t>
      </w:r>
    </w:p>
    <w:p>
      <w:pPr>
        <w:pStyle w:val="30"/>
        <w:rPr>
          <w:color w:val="FF0000"/>
        </w:rPr>
      </w:pPr>
      <w:r>
        <w:rPr>
          <w:rFonts w:ascii="华文中宋" w:hAnsi="华文中宋" w:eastAsia="华文中宋"/>
          <w:sz w:val="44"/>
        </w:rPr>
        <w:br w:type="page"/>
      </w:r>
      <w:bookmarkStart w:id="9" w:name="_Toc459037203"/>
      <w:bookmarkStart w:id="10" w:name="_Toc454795889"/>
      <w:r>
        <w:rPr>
          <w:rFonts w:hint="eastAsia"/>
        </w:rPr>
        <w:t>第一章 采购</w:t>
      </w:r>
      <w:bookmarkEnd w:id="9"/>
      <w:bookmarkEnd w:id="10"/>
      <w:r>
        <w:rPr>
          <w:rFonts w:hint="eastAsia"/>
        </w:rPr>
        <w:t>须知</w:t>
      </w:r>
    </w:p>
    <w:bookmarkEnd w:id="5"/>
    <w:bookmarkEnd w:id="6"/>
    <w:bookmarkEnd w:id="7"/>
    <w:bookmarkEnd w:id="8"/>
    <w:tbl>
      <w:tblPr>
        <w:tblStyle w:val="15"/>
        <w:tblW w:w="89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1552"/>
        <w:gridCol w:w="6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ind w:right="-358"/>
              <w:rPr>
                <w:rFonts w:ascii="宋体" w:hAnsi="宋体" w:cs="等线"/>
                <w:b/>
                <w:bCs/>
                <w:szCs w:val="21"/>
              </w:rPr>
            </w:pPr>
            <w:r>
              <w:rPr>
                <w:rFonts w:hint="eastAsia" w:ascii="宋体" w:hAnsi="宋体" w:cs="等线"/>
                <w:b/>
                <w:bCs/>
                <w:szCs w:val="21"/>
              </w:rPr>
              <w:t>项号</w:t>
            </w:r>
          </w:p>
        </w:tc>
        <w:tc>
          <w:tcPr>
            <w:tcW w:w="1552" w:type="dxa"/>
            <w:vAlign w:val="center"/>
          </w:tcPr>
          <w:p>
            <w:pPr>
              <w:jc w:val="center"/>
              <w:rPr>
                <w:rFonts w:ascii="宋体" w:hAnsi="宋体" w:cs="等线"/>
                <w:b/>
                <w:bCs/>
                <w:szCs w:val="21"/>
              </w:rPr>
            </w:pPr>
            <w:r>
              <w:rPr>
                <w:rFonts w:hint="eastAsia" w:ascii="宋体" w:hAnsi="宋体" w:cs="等线"/>
                <w:b/>
                <w:bCs/>
                <w:szCs w:val="21"/>
              </w:rPr>
              <w:t>内</w:t>
            </w:r>
            <w:r>
              <w:rPr>
                <w:rFonts w:ascii="宋体" w:hAnsi="宋体" w:cs="等线"/>
                <w:b/>
                <w:bCs/>
                <w:szCs w:val="21"/>
              </w:rPr>
              <w:t xml:space="preserve">    容</w:t>
            </w:r>
          </w:p>
        </w:tc>
        <w:tc>
          <w:tcPr>
            <w:tcW w:w="6815" w:type="dxa"/>
            <w:vAlign w:val="center"/>
          </w:tcPr>
          <w:p>
            <w:pPr>
              <w:tabs>
                <w:tab w:val="left" w:pos="1180"/>
              </w:tabs>
              <w:jc w:val="center"/>
              <w:rPr>
                <w:rFonts w:ascii="宋体" w:hAnsi="宋体" w:cs="等线"/>
                <w:b/>
                <w:bCs/>
                <w:szCs w:val="21"/>
              </w:rPr>
            </w:pPr>
            <w:r>
              <w:rPr>
                <w:rFonts w:hint="eastAsia" w:ascii="宋体" w:hAnsi="宋体" w:cs="等线"/>
                <w:b/>
                <w:bCs/>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1</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项目名称</w:t>
            </w:r>
          </w:p>
        </w:tc>
        <w:tc>
          <w:tcPr>
            <w:tcW w:w="6815" w:type="dxa"/>
            <w:vAlign w:val="center"/>
          </w:tcPr>
          <w:p>
            <w:pPr>
              <w:rPr>
                <w:rFonts w:ascii="Times New Roman" w:hAnsi="Times New Roman" w:eastAsia="宋体"/>
                <w:szCs w:val="21"/>
              </w:rPr>
            </w:pPr>
            <w:r>
              <w:rPr>
                <w:rFonts w:hint="eastAsia" w:ascii="Times New Roman" w:hAnsi="Times New Roman" w:eastAsia="宋体"/>
                <w:szCs w:val="21"/>
                <w:lang w:val="en-US" w:eastAsia="zh-CN"/>
              </w:rPr>
              <w:t>SonarQube代码质量管理平台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2</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项目编号</w:t>
            </w:r>
          </w:p>
        </w:tc>
        <w:tc>
          <w:tcPr>
            <w:tcW w:w="6815" w:type="dxa"/>
            <w:vAlign w:val="center"/>
          </w:tcPr>
          <w:p>
            <w:pPr>
              <w:rPr>
                <w:rFonts w:ascii="Times New Roman" w:hAnsi="Times New Roman" w:eastAsia="宋体"/>
                <w:szCs w:val="21"/>
              </w:rPr>
            </w:pPr>
            <w:r>
              <w:rPr>
                <w:rFonts w:hint="eastAsia" w:ascii="Times New Roman" w:hAnsi="Times New Roman" w:eastAsia="宋体"/>
                <w:szCs w:val="21"/>
                <w:u w:val="none"/>
              </w:rPr>
              <w:t>SSY2024007-CToD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hint="eastAsia" w:ascii="Times New Roman" w:hAnsi="Times New Roman" w:eastAsia="宋体"/>
                <w:szCs w:val="21"/>
              </w:rPr>
              <w:t>3</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项目预算</w:t>
            </w:r>
          </w:p>
        </w:tc>
        <w:tc>
          <w:tcPr>
            <w:tcW w:w="6815" w:type="dxa"/>
            <w:vAlign w:val="center"/>
          </w:tcPr>
          <w:p>
            <w:pPr>
              <w:rPr>
                <w:rFonts w:ascii="Times New Roman" w:hAnsi="Times New Roman" w:eastAsia="宋体"/>
                <w:szCs w:val="21"/>
              </w:rPr>
            </w:pPr>
            <w:r>
              <w:rPr>
                <w:rFonts w:hint="eastAsia" w:ascii="Times New Roman" w:hAnsi="Times New Roman" w:eastAsia="宋体"/>
                <w:szCs w:val="21"/>
                <w:lang w:val="en-US" w:eastAsia="zh-CN"/>
              </w:rPr>
              <w:t>人民币80,000.00元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4</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项目地点</w:t>
            </w:r>
          </w:p>
        </w:tc>
        <w:tc>
          <w:tcPr>
            <w:tcW w:w="6815" w:type="dxa"/>
            <w:vAlign w:val="center"/>
          </w:tcPr>
          <w:p>
            <w:pPr>
              <w:rPr>
                <w:rFonts w:ascii="Times New Roman" w:hAnsi="Times New Roman" w:eastAsia="宋体"/>
                <w:szCs w:val="21"/>
              </w:rPr>
            </w:pPr>
            <w:r>
              <w:rPr>
                <w:rFonts w:hint="eastAsia" w:ascii="Times New Roman" w:hAnsi="Times New Roman" w:eastAsia="宋体"/>
                <w:szCs w:val="21"/>
              </w:rPr>
              <w:t>深圳市龙华区民宝路红山6</w:t>
            </w:r>
            <w:r>
              <w:rPr>
                <w:rFonts w:ascii="Times New Roman" w:hAnsi="Times New Roman" w:eastAsia="宋体"/>
                <w:szCs w:val="21"/>
              </w:rPr>
              <w:t>979 2</w:t>
            </w:r>
            <w:r>
              <w:rPr>
                <w:rFonts w:hint="eastAsia" w:ascii="Times New Roman" w:hAnsi="Times New Roman" w:eastAsia="宋体"/>
                <w:szCs w:val="21"/>
                <w:lang w:val="en-US" w:eastAsia="zh-CN"/>
              </w:rPr>
              <w:t>5</w:t>
            </w:r>
            <w:r>
              <w:rPr>
                <w:rFonts w:ascii="Times New Roman" w:hAnsi="Times New Roman" w:eastAsia="宋体"/>
                <w:szCs w:val="21"/>
              </w:rPr>
              <w:t>座</w:t>
            </w:r>
            <w:r>
              <w:rPr>
                <w:rFonts w:hint="eastAsia" w:ascii="Times New Roman" w:hAnsi="Times New Roman" w:eastAsia="宋体"/>
                <w:szCs w:val="21"/>
                <w:lang w:val="en-US" w:eastAsia="zh-CN"/>
              </w:rPr>
              <w:t>10</w:t>
            </w:r>
            <w:r>
              <w:rPr>
                <w:rFonts w:hint="eastAsia" w:ascii="Times New Roman" w:hAnsi="Times New Roman" w:eastAsia="宋体"/>
                <w:szCs w:val="21"/>
              </w:rPr>
              <w:t>楼，深圳计算科学研究院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5</w:t>
            </w:r>
          </w:p>
        </w:tc>
        <w:tc>
          <w:tcPr>
            <w:tcW w:w="1552" w:type="dxa"/>
            <w:vAlign w:val="center"/>
          </w:tcPr>
          <w:p>
            <w:pPr>
              <w:jc w:val="center"/>
              <w:rPr>
                <w:rFonts w:ascii="Times New Roman" w:hAnsi="Times New Roman" w:eastAsia="宋体"/>
                <w:szCs w:val="21"/>
              </w:rPr>
            </w:pPr>
            <w:r>
              <w:rPr>
                <w:rFonts w:hint="eastAsia" w:ascii="Times New Roman" w:hAnsi="Times New Roman" w:eastAsia="宋体"/>
                <w:szCs w:val="21"/>
              </w:rPr>
              <w:t>采购要求</w:t>
            </w:r>
          </w:p>
        </w:tc>
        <w:tc>
          <w:tcPr>
            <w:tcW w:w="6815" w:type="dxa"/>
            <w:vAlign w:val="center"/>
          </w:tcPr>
          <w:p>
            <w:pPr>
              <w:rPr>
                <w:rFonts w:ascii="Times New Roman" w:hAnsi="Times New Roman" w:eastAsia="宋体"/>
                <w:szCs w:val="21"/>
              </w:rPr>
            </w:pPr>
            <w:r>
              <w:rPr>
                <w:rFonts w:ascii="Times New Roman" w:hAnsi="Times New Roman" w:eastAsia="宋体"/>
                <w:szCs w:val="21"/>
              </w:rPr>
              <w:t>详见第</w:t>
            </w:r>
            <w:r>
              <w:rPr>
                <w:rFonts w:hint="eastAsia" w:ascii="Times New Roman" w:hAnsi="Times New Roman" w:eastAsia="宋体"/>
                <w:szCs w:val="21"/>
              </w:rPr>
              <w:t>二</w:t>
            </w:r>
            <w:r>
              <w:rPr>
                <w:rFonts w:ascii="Times New Roman" w:hAnsi="Times New Roman" w:eastAsia="宋体"/>
                <w:szCs w:val="21"/>
              </w:rPr>
              <w:t>章</w:t>
            </w:r>
            <w:r>
              <w:rPr>
                <w:rFonts w:hint="eastAsia" w:ascii="Times New Roman" w:hAnsi="Times New Roman"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6</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响应文件份数</w:t>
            </w:r>
          </w:p>
        </w:tc>
        <w:tc>
          <w:tcPr>
            <w:tcW w:w="6815" w:type="dxa"/>
            <w:vAlign w:val="center"/>
          </w:tcPr>
          <w:p>
            <w:pPr>
              <w:rPr>
                <w:rFonts w:ascii="Times New Roman" w:hAnsi="Times New Roman" w:eastAsia="宋体"/>
                <w:szCs w:val="21"/>
              </w:rPr>
            </w:pPr>
            <w:r>
              <w:rPr>
                <w:rFonts w:ascii="Times New Roman" w:hAnsi="Times New Roman" w:eastAsia="宋体"/>
                <w:szCs w:val="21"/>
              </w:rPr>
              <w:t>一式</w:t>
            </w:r>
            <w:r>
              <w:rPr>
                <w:rFonts w:hint="eastAsia" w:ascii="宋体" w:hAnsi="宋体" w:eastAsia="宋体"/>
                <w:kern w:val="0"/>
                <w:szCs w:val="21"/>
                <w:u w:val="single"/>
                <w:lang w:val="en-US" w:eastAsia="zh-CN"/>
              </w:rPr>
              <w:t>4</w:t>
            </w:r>
            <w:r>
              <w:rPr>
                <w:rFonts w:ascii="Times New Roman" w:hAnsi="Times New Roman" w:eastAsia="宋体"/>
                <w:szCs w:val="21"/>
              </w:rPr>
              <w:t>份，正本</w:t>
            </w:r>
            <w:r>
              <w:rPr>
                <w:rFonts w:hint="eastAsia" w:ascii="宋体" w:hAnsi="宋体" w:eastAsia="宋体"/>
                <w:kern w:val="0"/>
                <w:szCs w:val="21"/>
                <w:u w:val="single"/>
              </w:rPr>
              <w:t>1</w:t>
            </w:r>
            <w:r>
              <w:rPr>
                <w:rFonts w:ascii="Times New Roman" w:hAnsi="Times New Roman" w:eastAsia="宋体"/>
                <w:szCs w:val="21"/>
              </w:rPr>
              <w:t>份，副本</w:t>
            </w:r>
            <w:r>
              <w:rPr>
                <w:rFonts w:hint="eastAsia" w:ascii="宋体" w:hAnsi="宋体" w:eastAsia="宋体"/>
                <w:kern w:val="0"/>
                <w:szCs w:val="21"/>
                <w:u w:val="single"/>
                <w:lang w:val="en-US" w:eastAsia="zh-CN"/>
              </w:rPr>
              <w:t>3</w:t>
            </w:r>
            <w:r>
              <w:rPr>
                <w:rFonts w:ascii="Times New Roman" w:hAnsi="Times New Roman" w:eastAsia="宋体"/>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7</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w:t>
            </w:r>
          </w:p>
          <w:p>
            <w:pPr>
              <w:jc w:val="center"/>
              <w:rPr>
                <w:rFonts w:ascii="Times New Roman" w:hAnsi="Times New Roman" w:eastAsia="宋体"/>
                <w:szCs w:val="21"/>
              </w:rPr>
            </w:pPr>
            <w:r>
              <w:rPr>
                <w:rFonts w:ascii="Times New Roman" w:hAnsi="Times New Roman" w:eastAsia="宋体"/>
                <w:szCs w:val="21"/>
              </w:rPr>
              <w:t>有效期</w:t>
            </w:r>
          </w:p>
        </w:tc>
        <w:tc>
          <w:tcPr>
            <w:tcW w:w="6815" w:type="dxa"/>
            <w:vAlign w:val="center"/>
          </w:tcPr>
          <w:p>
            <w:pPr>
              <w:rPr>
                <w:rFonts w:ascii="Times New Roman" w:hAnsi="Times New Roman" w:eastAsia="宋体"/>
                <w:szCs w:val="21"/>
              </w:rPr>
            </w:pPr>
            <w:r>
              <w:rPr>
                <w:rFonts w:hint="eastAsia" w:ascii="宋体" w:hAnsi="宋体" w:eastAsia="宋体"/>
                <w:kern w:val="0"/>
                <w:szCs w:val="21"/>
                <w:u w:val="single"/>
              </w:rPr>
              <w:t>90</w:t>
            </w:r>
            <w:r>
              <w:rPr>
                <w:rFonts w:ascii="Times New Roman" w:hAnsi="Times New Roman" w:eastAsia="宋体"/>
                <w:szCs w:val="21"/>
              </w:rPr>
              <w:t>日历天（自响应文件提交截止日计算）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8"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8</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报名</w:t>
            </w:r>
          </w:p>
        </w:tc>
        <w:tc>
          <w:tcPr>
            <w:tcW w:w="6815" w:type="dxa"/>
            <w:vAlign w:val="center"/>
          </w:tcPr>
          <w:p>
            <w:pPr>
              <w:rPr>
                <w:rFonts w:ascii="Times New Roman" w:hAnsi="Times New Roman" w:eastAsia="宋体"/>
                <w:szCs w:val="21"/>
              </w:rPr>
            </w:pPr>
            <w:r>
              <w:rPr>
                <w:rFonts w:ascii="Times New Roman" w:hAnsi="Times New Roman" w:eastAsia="宋体"/>
                <w:szCs w:val="21"/>
              </w:rPr>
              <w:t>自本采购项目公示起, 供应商可报名。</w:t>
            </w:r>
          </w:p>
          <w:p>
            <w:pPr>
              <w:rPr>
                <w:rFonts w:ascii="Times New Roman" w:hAnsi="Times New Roman" w:eastAsia="宋体"/>
                <w:szCs w:val="21"/>
              </w:rPr>
            </w:pPr>
            <w:r>
              <w:rPr>
                <w:rFonts w:hint="eastAsia" w:eastAsia="宋体"/>
              </w:rPr>
              <w:t>报名方式：将供应商名称、联系人、联系方式以邮件方式通知采购联系人。</w:t>
            </w:r>
          </w:p>
          <w:p>
            <w:pPr>
              <w:pStyle w:val="27"/>
              <w:spacing w:line="240" w:lineRule="auto"/>
              <w:ind w:firstLine="0" w:firstLineChars="0"/>
              <w:rPr>
                <w:rFonts w:eastAsia="宋体"/>
              </w:rPr>
            </w:pPr>
            <w:r>
              <w:rPr>
                <w:rFonts w:hint="eastAsia" w:eastAsia="宋体"/>
              </w:rPr>
              <w:t>报名截止时间：</w:t>
            </w:r>
            <w:r>
              <w:rPr>
                <w:rFonts w:hint="eastAsia" w:eastAsia="宋体"/>
                <w:u w:val="single"/>
              </w:rPr>
              <w:t xml:space="preserve"> </w:t>
            </w:r>
            <w:r>
              <w:rPr>
                <w:rFonts w:hint="eastAsia" w:eastAsia="宋体"/>
                <w:u w:val="single"/>
                <w:lang w:val="en-US" w:eastAsia="zh-CN"/>
              </w:rPr>
              <w:t>2024</w:t>
            </w:r>
            <w:r>
              <w:rPr>
                <w:rFonts w:eastAsia="宋体"/>
                <w:u w:val="single"/>
              </w:rPr>
              <w:t xml:space="preserve"> </w:t>
            </w:r>
            <w:r>
              <w:rPr>
                <w:rFonts w:hint="eastAsia" w:eastAsia="宋体"/>
              </w:rPr>
              <w:t>年</w:t>
            </w:r>
            <w:r>
              <w:rPr>
                <w:rFonts w:hint="eastAsia" w:eastAsia="宋体"/>
                <w:u w:val="single"/>
              </w:rPr>
              <w:t xml:space="preserve"> </w:t>
            </w:r>
            <w:r>
              <w:rPr>
                <w:rFonts w:hint="eastAsia" w:eastAsia="宋体"/>
                <w:u w:val="single"/>
                <w:lang w:val="en-US" w:eastAsia="zh-CN"/>
              </w:rPr>
              <w:t>1</w:t>
            </w:r>
            <w:r>
              <w:rPr>
                <w:rFonts w:eastAsia="宋体"/>
                <w:u w:val="single"/>
              </w:rPr>
              <w:t xml:space="preserve"> </w:t>
            </w:r>
            <w:r>
              <w:rPr>
                <w:rFonts w:hint="eastAsia" w:eastAsia="宋体"/>
              </w:rPr>
              <w:t>月</w:t>
            </w:r>
            <w:r>
              <w:rPr>
                <w:rFonts w:hint="eastAsia" w:eastAsia="宋体"/>
                <w:u w:val="single"/>
              </w:rPr>
              <w:t xml:space="preserve"> </w:t>
            </w:r>
            <w:r>
              <w:rPr>
                <w:rFonts w:hint="eastAsia" w:eastAsia="宋体"/>
                <w:u w:val="single"/>
                <w:lang w:val="en-US" w:eastAsia="zh-CN"/>
              </w:rPr>
              <w:t>12</w:t>
            </w:r>
            <w:r>
              <w:rPr>
                <w:rFonts w:eastAsia="宋体"/>
                <w:u w:val="single"/>
              </w:rPr>
              <w:t xml:space="preserve"> </w:t>
            </w:r>
            <w:r>
              <w:rPr>
                <w:rFonts w:hint="eastAsia" w:eastAsia="宋体"/>
              </w:rPr>
              <w:t>日</w:t>
            </w:r>
            <w:r>
              <w:rPr>
                <w:rFonts w:hint="eastAsia" w:eastAsia="宋体"/>
                <w:u w:val="single"/>
              </w:rPr>
              <w:t xml:space="preserve"> </w:t>
            </w:r>
            <w:r>
              <w:rPr>
                <w:rFonts w:hint="eastAsia" w:eastAsia="宋体"/>
                <w:u w:val="single"/>
                <w:lang w:val="en-US" w:eastAsia="zh-CN"/>
              </w:rPr>
              <w:t>16</w:t>
            </w:r>
            <w:r>
              <w:rPr>
                <w:rFonts w:eastAsia="宋体"/>
                <w:u w:val="single"/>
              </w:rPr>
              <w:t xml:space="preserve"> </w:t>
            </w:r>
            <w:r>
              <w:rPr>
                <w:rFonts w:hint="eastAsia" w:eastAsia="宋体"/>
              </w:rPr>
              <w:t>时</w:t>
            </w:r>
            <w:r>
              <w:rPr>
                <w:rFonts w:hint="eastAsia" w:eastAsia="宋体"/>
                <w:u w:val="single"/>
              </w:rPr>
              <w:t xml:space="preserve"> </w:t>
            </w:r>
            <w:r>
              <w:rPr>
                <w:rFonts w:hint="eastAsia" w:eastAsia="宋体"/>
                <w:u w:val="single"/>
                <w:lang w:val="en-US" w:eastAsia="zh-CN"/>
              </w:rPr>
              <w:t>0</w:t>
            </w:r>
            <w:r>
              <w:rPr>
                <w:rFonts w:eastAsia="宋体"/>
                <w:u w:val="single"/>
              </w:rPr>
              <w:t xml:space="preserve"> </w:t>
            </w:r>
            <w:r>
              <w:rPr>
                <w:rFonts w:hint="eastAsia" w:eastAsia="宋体"/>
              </w:rPr>
              <w:t>分（北京时间）。</w:t>
            </w:r>
          </w:p>
          <w:p>
            <w:pPr>
              <w:pStyle w:val="27"/>
              <w:spacing w:line="240" w:lineRule="auto"/>
              <w:ind w:firstLine="0" w:firstLineChars="0"/>
              <w:rPr>
                <w:rFonts w:ascii="Times New Roman" w:hAnsi="Times New Roman" w:eastAsia="宋体"/>
                <w:szCs w:val="21"/>
              </w:rPr>
            </w:pPr>
            <w:r>
              <w:rPr>
                <w:rFonts w:hint="eastAsia"/>
              </w:rPr>
              <w:t>联系人姓名：</w:t>
            </w:r>
            <w:r>
              <w:rPr>
                <w:rFonts w:hint="eastAsia" w:eastAsia="宋体"/>
              </w:rPr>
              <w:t xml:space="preserve"> </w:t>
            </w:r>
            <w:r>
              <w:rPr>
                <w:rFonts w:eastAsia="宋体"/>
              </w:rPr>
              <w:t xml:space="preserve">    </w:t>
            </w:r>
            <w:r>
              <w:rPr>
                <w:rFonts w:hint="eastAsia" w:eastAsia="宋体"/>
              </w:rPr>
              <w:t xml:space="preserve"> </w:t>
            </w:r>
            <w:r>
              <w:rPr>
                <w:rFonts w:eastAsia="宋体"/>
              </w:rPr>
              <w:t xml:space="preserve">   </w:t>
            </w:r>
            <w:r>
              <w:t>邮箱</w:t>
            </w:r>
            <w:r>
              <w:rPr>
                <w:rFonts w:hint="eastAsia" w:eastAsia="宋体"/>
              </w:rPr>
              <w:t>：</w:t>
            </w:r>
            <w:r>
              <w:rPr>
                <w:rFonts w:hint="eastAsia" w:ascii="Times New Roman" w:hAnsi="Times New Roman" w:eastAsia="宋体"/>
                <w:bCs/>
                <w:szCs w:val="21"/>
                <w:lang w:val="en-US" w:eastAsia="zh-CN"/>
              </w:rPr>
              <w:t>ssycg</w:t>
            </w:r>
            <w:r>
              <w:rPr>
                <w:rFonts w:ascii="Times New Roman" w:hAnsi="Times New Roman" w:eastAsia="宋体"/>
                <w:bCs/>
                <w:szCs w:val="21"/>
              </w:rPr>
              <w:t xml:space="preserve">@sics.ac.cn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5"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9</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响应文件提交地点及</w:t>
            </w:r>
          </w:p>
          <w:p>
            <w:pPr>
              <w:jc w:val="center"/>
              <w:rPr>
                <w:rFonts w:ascii="Times New Roman" w:hAnsi="Times New Roman" w:eastAsia="宋体"/>
                <w:szCs w:val="21"/>
              </w:rPr>
            </w:pPr>
            <w:r>
              <w:rPr>
                <w:rFonts w:ascii="Times New Roman" w:hAnsi="Times New Roman" w:eastAsia="宋体"/>
                <w:szCs w:val="21"/>
              </w:rPr>
              <w:t>截止时间</w:t>
            </w:r>
          </w:p>
        </w:tc>
        <w:tc>
          <w:tcPr>
            <w:tcW w:w="6815" w:type="dxa"/>
            <w:vAlign w:val="center"/>
          </w:tcPr>
          <w:p>
            <w:pPr>
              <w:pStyle w:val="27"/>
              <w:spacing w:line="240" w:lineRule="auto"/>
              <w:ind w:firstLine="0" w:firstLineChars="0"/>
            </w:pPr>
            <w:r>
              <w:rPr>
                <w:rFonts w:hint="eastAsia"/>
              </w:rPr>
              <w:t>时</w:t>
            </w:r>
            <w:r>
              <w:t xml:space="preserve">  </w:t>
            </w:r>
            <w:r>
              <w:rPr>
                <w:rFonts w:hint="eastAsia"/>
              </w:rPr>
              <w:t>间：</w:t>
            </w:r>
            <w:r>
              <w:rPr>
                <w:rFonts w:hint="eastAsia" w:eastAsia="宋体"/>
                <w:u w:val="single"/>
              </w:rPr>
              <w:t xml:space="preserve"> </w:t>
            </w:r>
            <w:r>
              <w:rPr>
                <w:rFonts w:hint="eastAsia" w:eastAsia="宋体"/>
                <w:u w:val="single"/>
                <w:lang w:val="en-US" w:eastAsia="zh-CN"/>
              </w:rPr>
              <w:t>2024</w:t>
            </w:r>
            <w:r>
              <w:rPr>
                <w:rFonts w:eastAsia="宋体"/>
                <w:u w:val="single"/>
              </w:rPr>
              <w:t xml:space="preserve"> </w:t>
            </w:r>
            <w:r>
              <w:rPr>
                <w:rFonts w:hint="eastAsia" w:eastAsia="宋体"/>
              </w:rPr>
              <w:t>年</w:t>
            </w:r>
            <w:r>
              <w:rPr>
                <w:rFonts w:hint="eastAsia" w:eastAsia="宋体"/>
                <w:u w:val="single"/>
              </w:rPr>
              <w:t xml:space="preserve"> </w:t>
            </w:r>
            <w:r>
              <w:rPr>
                <w:rFonts w:hint="eastAsia" w:eastAsia="宋体"/>
                <w:u w:val="single"/>
                <w:lang w:val="en-US" w:eastAsia="zh-CN"/>
              </w:rPr>
              <w:t>1</w:t>
            </w:r>
            <w:r>
              <w:rPr>
                <w:rFonts w:eastAsia="宋体"/>
                <w:u w:val="single"/>
              </w:rPr>
              <w:t xml:space="preserve"> </w:t>
            </w:r>
            <w:r>
              <w:rPr>
                <w:rFonts w:hint="eastAsia" w:eastAsia="宋体"/>
              </w:rPr>
              <w:t>月</w:t>
            </w:r>
            <w:r>
              <w:rPr>
                <w:rFonts w:hint="eastAsia" w:eastAsia="宋体"/>
                <w:u w:val="single"/>
              </w:rPr>
              <w:t xml:space="preserve"> </w:t>
            </w:r>
            <w:r>
              <w:rPr>
                <w:rFonts w:hint="eastAsia" w:eastAsia="宋体"/>
                <w:u w:val="single"/>
                <w:lang w:val="en-US" w:eastAsia="zh-CN"/>
              </w:rPr>
              <w:t>15</w:t>
            </w:r>
            <w:r>
              <w:rPr>
                <w:rFonts w:eastAsia="宋体"/>
                <w:u w:val="single"/>
              </w:rPr>
              <w:t xml:space="preserve"> </w:t>
            </w:r>
            <w:r>
              <w:rPr>
                <w:rFonts w:hint="eastAsia" w:eastAsia="宋体"/>
              </w:rPr>
              <w:t>日</w:t>
            </w:r>
            <w:r>
              <w:rPr>
                <w:rFonts w:hint="eastAsia" w:eastAsia="宋体"/>
                <w:u w:val="single"/>
              </w:rPr>
              <w:t xml:space="preserve"> </w:t>
            </w:r>
            <w:r>
              <w:rPr>
                <w:rFonts w:hint="eastAsia" w:eastAsia="宋体"/>
                <w:u w:val="single"/>
                <w:lang w:val="en-US" w:eastAsia="zh-CN"/>
              </w:rPr>
              <w:t>10</w:t>
            </w:r>
            <w:r>
              <w:rPr>
                <w:rFonts w:eastAsia="宋体"/>
                <w:u w:val="single"/>
              </w:rPr>
              <w:t xml:space="preserve"> </w:t>
            </w:r>
            <w:r>
              <w:rPr>
                <w:rFonts w:hint="eastAsia" w:eastAsia="宋体"/>
              </w:rPr>
              <w:t>时</w:t>
            </w:r>
            <w:r>
              <w:rPr>
                <w:rFonts w:hint="eastAsia" w:eastAsia="宋体"/>
                <w:u w:val="single"/>
              </w:rPr>
              <w:t xml:space="preserve"> </w:t>
            </w:r>
            <w:r>
              <w:rPr>
                <w:rFonts w:hint="eastAsia" w:eastAsia="宋体"/>
                <w:u w:val="single"/>
                <w:lang w:val="en-US" w:eastAsia="zh-CN"/>
              </w:rPr>
              <w:t>0</w:t>
            </w:r>
            <w:r>
              <w:rPr>
                <w:rFonts w:eastAsia="宋体"/>
                <w:u w:val="single"/>
              </w:rPr>
              <w:t xml:space="preserve"> </w:t>
            </w:r>
            <w:r>
              <w:rPr>
                <w:rFonts w:hint="eastAsia" w:eastAsia="宋体"/>
              </w:rPr>
              <w:t>分</w:t>
            </w:r>
            <w:r>
              <w:rPr>
                <w:rFonts w:hint="eastAsia"/>
              </w:rPr>
              <w:t>（北京时间）。</w:t>
            </w:r>
          </w:p>
          <w:p>
            <w:pPr>
              <w:rPr>
                <w:rFonts w:ascii="Times New Roman" w:hAnsi="Times New Roman" w:eastAsia="宋体"/>
                <w:szCs w:val="21"/>
              </w:rPr>
            </w:pPr>
            <w:r>
              <w:rPr>
                <w:rFonts w:hint="eastAsia" w:ascii="宋体" w:hAnsi="宋体" w:eastAsia="Times New Roman"/>
                <w:kern w:val="0"/>
                <w:szCs w:val="20"/>
              </w:rPr>
              <w:t xml:space="preserve">地 </w:t>
            </w:r>
            <w:r>
              <w:rPr>
                <w:rFonts w:ascii="宋体" w:hAnsi="宋体" w:eastAsia="Times New Roman"/>
                <w:kern w:val="0"/>
                <w:szCs w:val="20"/>
              </w:rPr>
              <w:t xml:space="preserve"> </w:t>
            </w:r>
            <w:r>
              <w:rPr>
                <w:rFonts w:hint="eastAsia" w:ascii="宋体" w:hAnsi="宋体" w:eastAsia="Times New Roman"/>
                <w:kern w:val="0"/>
                <w:szCs w:val="20"/>
              </w:rPr>
              <w:t>点：</w:t>
            </w:r>
            <w:r>
              <w:rPr>
                <w:rFonts w:hint="eastAsia" w:ascii="Times New Roman" w:hAnsi="Times New Roman" w:eastAsia="宋体"/>
                <w:szCs w:val="21"/>
              </w:rPr>
              <w:t>深圳市龙华区民宝路红山6</w:t>
            </w:r>
            <w:r>
              <w:rPr>
                <w:rFonts w:ascii="Times New Roman" w:hAnsi="Times New Roman" w:eastAsia="宋体"/>
                <w:szCs w:val="21"/>
              </w:rPr>
              <w:t>979 2</w:t>
            </w:r>
            <w:r>
              <w:rPr>
                <w:rFonts w:hint="eastAsia" w:ascii="Times New Roman" w:hAnsi="Times New Roman" w:eastAsia="宋体"/>
                <w:szCs w:val="21"/>
                <w:lang w:val="en-US" w:eastAsia="zh-CN"/>
              </w:rPr>
              <w:t>5</w:t>
            </w:r>
            <w:r>
              <w:rPr>
                <w:rFonts w:ascii="Times New Roman" w:hAnsi="Times New Roman" w:eastAsia="宋体"/>
                <w:szCs w:val="21"/>
              </w:rPr>
              <w:t>座</w:t>
            </w:r>
            <w:r>
              <w:rPr>
                <w:rFonts w:hint="eastAsia" w:ascii="Times New Roman" w:hAnsi="Times New Roman" w:eastAsia="宋体"/>
                <w:szCs w:val="21"/>
                <w:lang w:val="en-US" w:eastAsia="zh-CN"/>
              </w:rPr>
              <w:t>10</w:t>
            </w:r>
            <w:r>
              <w:rPr>
                <w:rFonts w:hint="eastAsia" w:ascii="Times New Roman" w:hAnsi="Times New Roman" w:eastAsia="宋体"/>
                <w:szCs w:val="21"/>
              </w:rPr>
              <w:t>楼，深圳计算科学研究院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10</w:t>
            </w:r>
          </w:p>
        </w:tc>
        <w:tc>
          <w:tcPr>
            <w:tcW w:w="1552" w:type="dxa"/>
            <w:vAlign w:val="center"/>
          </w:tcPr>
          <w:p>
            <w:pPr>
              <w:jc w:val="center"/>
              <w:rPr>
                <w:rFonts w:ascii="Times New Roman" w:hAnsi="Times New Roman" w:eastAsia="宋体"/>
                <w:szCs w:val="21"/>
              </w:rPr>
            </w:pPr>
            <w:r>
              <w:rPr>
                <w:rFonts w:hint="eastAsia" w:ascii="Times New Roman" w:hAnsi="Times New Roman" w:eastAsia="宋体"/>
                <w:szCs w:val="21"/>
              </w:rPr>
              <w:t>采购评审会</w:t>
            </w:r>
            <w:r>
              <w:rPr>
                <w:rFonts w:ascii="Times New Roman" w:hAnsi="Times New Roman" w:eastAsia="宋体"/>
                <w:szCs w:val="21"/>
              </w:rPr>
              <w:t>开始时间地点</w:t>
            </w:r>
          </w:p>
        </w:tc>
        <w:tc>
          <w:tcPr>
            <w:tcW w:w="6815" w:type="dxa"/>
            <w:vAlign w:val="center"/>
          </w:tcPr>
          <w:p>
            <w:pPr>
              <w:pStyle w:val="27"/>
              <w:spacing w:line="240" w:lineRule="auto"/>
              <w:ind w:firstLine="0" w:firstLineChars="0"/>
            </w:pPr>
            <w:r>
              <w:rPr>
                <w:rFonts w:hint="eastAsia"/>
              </w:rPr>
              <w:t>时</w:t>
            </w:r>
            <w:r>
              <w:t xml:space="preserve">  </w:t>
            </w:r>
            <w:r>
              <w:rPr>
                <w:rFonts w:hint="eastAsia"/>
              </w:rPr>
              <w:t>间：</w:t>
            </w:r>
            <w:r>
              <w:rPr>
                <w:rFonts w:hint="eastAsia" w:eastAsia="宋体"/>
                <w:u w:val="single"/>
              </w:rPr>
              <w:t xml:space="preserve"> </w:t>
            </w:r>
            <w:r>
              <w:rPr>
                <w:rFonts w:hint="eastAsia" w:eastAsia="宋体"/>
                <w:u w:val="single"/>
                <w:lang w:val="en-US" w:eastAsia="zh-CN"/>
              </w:rPr>
              <w:t>2024</w:t>
            </w:r>
            <w:r>
              <w:rPr>
                <w:rFonts w:eastAsia="宋体"/>
                <w:u w:val="single"/>
              </w:rPr>
              <w:t xml:space="preserve"> </w:t>
            </w:r>
            <w:r>
              <w:rPr>
                <w:rFonts w:hint="eastAsia" w:eastAsia="宋体"/>
              </w:rPr>
              <w:t>年</w:t>
            </w:r>
            <w:r>
              <w:rPr>
                <w:rFonts w:hint="eastAsia" w:eastAsia="宋体"/>
                <w:u w:val="single"/>
              </w:rPr>
              <w:t xml:space="preserve"> </w:t>
            </w:r>
            <w:r>
              <w:rPr>
                <w:rFonts w:hint="eastAsia" w:eastAsia="宋体"/>
                <w:u w:val="single"/>
                <w:lang w:val="en-US" w:eastAsia="zh-CN"/>
              </w:rPr>
              <w:t>1</w:t>
            </w:r>
            <w:r>
              <w:rPr>
                <w:rFonts w:eastAsia="宋体"/>
                <w:u w:val="single"/>
              </w:rPr>
              <w:t xml:space="preserve"> </w:t>
            </w:r>
            <w:r>
              <w:rPr>
                <w:rFonts w:hint="eastAsia" w:eastAsia="宋体"/>
              </w:rPr>
              <w:t>月</w:t>
            </w:r>
            <w:r>
              <w:rPr>
                <w:rFonts w:hint="eastAsia" w:eastAsia="宋体"/>
                <w:u w:val="single"/>
              </w:rPr>
              <w:t xml:space="preserve"> </w:t>
            </w:r>
            <w:r>
              <w:rPr>
                <w:rFonts w:hint="eastAsia" w:eastAsia="宋体"/>
                <w:u w:val="single"/>
                <w:lang w:val="en-US" w:eastAsia="zh-CN"/>
              </w:rPr>
              <w:t>15</w:t>
            </w:r>
            <w:r>
              <w:rPr>
                <w:rFonts w:eastAsia="宋体"/>
                <w:u w:val="single"/>
              </w:rPr>
              <w:t xml:space="preserve"> </w:t>
            </w:r>
            <w:r>
              <w:rPr>
                <w:rFonts w:hint="eastAsia" w:eastAsia="宋体"/>
              </w:rPr>
              <w:t>日</w:t>
            </w:r>
            <w:r>
              <w:rPr>
                <w:rFonts w:hint="eastAsia" w:eastAsia="宋体"/>
                <w:u w:val="single"/>
              </w:rPr>
              <w:t xml:space="preserve"> </w:t>
            </w:r>
            <w:r>
              <w:rPr>
                <w:rFonts w:hint="eastAsia" w:eastAsia="宋体"/>
                <w:u w:val="single"/>
                <w:lang w:val="en-US" w:eastAsia="zh-CN"/>
              </w:rPr>
              <w:t>10</w:t>
            </w:r>
            <w:r>
              <w:rPr>
                <w:rFonts w:eastAsia="宋体"/>
                <w:u w:val="single"/>
              </w:rPr>
              <w:t xml:space="preserve"> </w:t>
            </w:r>
            <w:r>
              <w:rPr>
                <w:rFonts w:hint="eastAsia" w:eastAsia="宋体"/>
              </w:rPr>
              <w:t>时</w:t>
            </w:r>
            <w:r>
              <w:rPr>
                <w:rFonts w:hint="eastAsia" w:eastAsia="宋体"/>
                <w:u w:val="single"/>
              </w:rPr>
              <w:t xml:space="preserve"> </w:t>
            </w:r>
            <w:r>
              <w:rPr>
                <w:rFonts w:hint="eastAsia" w:eastAsia="宋体"/>
                <w:u w:val="single"/>
                <w:lang w:val="en-US" w:eastAsia="zh-CN"/>
              </w:rPr>
              <w:t>0</w:t>
            </w:r>
            <w:r>
              <w:rPr>
                <w:rFonts w:eastAsia="宋体"/>
                <w:u w:val="single"/>
              </w:rPr>
              <w:t xml:space="preserve"> </w:t>
            </w:r>
            <w:r>
              <w:rPr>
                <w:rFonts w:hint="eastAsia" w:eastAsia="宋体"/>
              </w:rPr>
              <w:t>分</w:t>
            </w:r>
            <w:r>
              <w:rPr>
                <w:rFonts w:hint="eastAsia"/>
              </w:rPr>
              <w:t>（北京时间）。</w:t>
            </w:r>
          </w:p>
          <w:p>
            <w:pPr>
              <w:pStyle w:val="27"/>
              <w:spacing w:line="240" w:lineRule="auto"/>
              <w:ind w:firstLine="0" w:firstLineChars="0"/>
              <w:rPr>
                <w:rFonts w:hint="default" w:ascii="Times New Roman" w:hAnsi="Times New Roman" w:eastAsia="宋体"/>
                <w:szCs w:val="21"/>
                <w:lang w:val="en-US" w:eastAsia="zh-CN"/>
              </w:rPr>
            </w:pPr>
            <w:r>
              <w:rPr>
                <w:rFonts w:hint="eastAsia"/>
              </w:rPr>
              <w:t xml:space="preserve">地 </w:t>
            </w:r>
            <w:r>
              <w:t xml:space="preserve"> </w:t>
            </w:r>
            <w:r>
              <w:rPr>
                <w:rFonts w:hint="eastAsia"/>
              </w:rPr>
              <w:t>点：</w:t>
            </w:r>
            <w:r>
              <w:rPr>
                <w:rFonts w:hint="eastAsia" w:ascii="Times New Roman" w:hAnsi="Times New Roman" w:eastAsia="宋体"/>
                <w:szCs w:val="21"/>
              </w:rPr>
              <w:t>深圳计算科学研究院</w:t>
            </w:r>
            <w:r>
              <w:rPr>
                <w:rFonts w:hint="eastAsia" w:ascii="Times New Roman" w:hAnsi="Times New Roman" w:eastAsia="宋体"/>
                <w:szCs w:val="21"/>
                <w:lang w:val="en-US" w:eastAsia="zh-CN"/>
              </w:rPr>
              <w:t>501会议室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9"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11</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采购</w:t>
            </w:r>
            <w:r>
              <w:rPr>
                <w:rFonts w:hint="eastAsia" w:ascii="Times New Roman" w:hAnsi="Times New Roman" w:eastAsia="宋体"/>
                <w:szCs w:val="21"/>
              </w:rPr>
              <w:t>联系</w:t>
            </w:r>
            <w:r>
              <w:rPr>
                <w:rFonts w:ascii="Times New Roman" w:hAnsi="Times New Roman" w:eastAsia="宋体"/>
                <w:szCs w:val="21"/>
              </w:rPr>
              <w:t>人及</w:t>
            </w:r>
          </w:p>
          <w:p>
            <w:pPr>
              <w:jc w:val="center"/>
              <w:rPr>
                <w:rFonts w:ascii="Times New Roman" w:hAnsi="Times New Roman" w:eastAsia="宋体"/>
                <w:szCs w:val="21"/>
              </w:rPr>
            </w:pPr>
            <w:r>
              <w:rPr>
                <w:rFonts w:ascii="Times New Roman" w:hAnsi="Times New Roman" w:eastAsia="宋体"/>
                <w:szCs w:val="21"/>
              </w:rPr>
              <w:t>联系方式</w:t>
            </w:r>
          </w:p>
        </w:tc>
        <w:tc>
          <w:tcPr>
            <w:tcW w:w="6815" w:type="dxa"/>
            <w:tcBorders>
              <w:top w:val="single" w:color="auto" w:sz="4" w:space="0"/>
              <w:bottom w:val="single" w:color="auto" w:sz="4" w:space="0"/>
            </w:tcBorders>
            <w:vAlign w:val="center"/>
          </w:tcPr>
          <w:p>
            <w:pPr>
              <w:rPr>
                <w:rFonts w:hint="eastAsia" w:ascii="Times New Roman" w:hAnsi="Times New Roman" w:eastAsia="宋体"/>
                <w:bCs/>
                <w:szCs w:val="21"/>
                <w:lang w:val="en-US" w:eastAsia="zh-CN"/>
              </w:rPr>
            </w:pPr>
            <w:r>
              <w:rPr>
                <w:rFonts w:ascii="Times New Roman" w:hAnsi="Times New Roman" w:eastAsia="宋体"/>
                <w:bCs/>
                <w:szCs w:val="21"/>
              </w:rPr>
              <w:t>姓名：</w:t>
            </w:r>
            <w:r>
              <w:rPr>
                <w:rFonts w:hint="eastAsia" w:ascii="Times New Roman" w:hAnsi="Times New Roman" w:eastAsia="宋体"/>
                <w:bCs/>
                <w:szCs w:val="21"/>
              </w:rPr>
              <w:t xml:space="preserve"> </w:t>
            </w:r>
            <w:r>
              <w:rPr>
                <w:rFonts w:hint="eastAsia" w:ascii="Times New Roman" w:hAnsi="Times New Roman" w:eastAsia="宋体"/>
                <w:bCs/>
                <w:szCs w:val="21"/>
                <w:lang w:val="en-US" w:eastAsia="zh-CN"/>
              </w:rPr>
              <w:t>闫 工</w:t>
            </w:r>
          </w:p>
          <w:p>
            <w:pPr>
              <w:rPr>
                <w:rFonts w:ascii="Times New Roman" w:hAnsi="Times New Roman" w:eastAsia="宋体"/>
                <w:bCs/>
                <w:szCs w:val="21"/>
              </w:rPr>
            </w:pPr>
            <w:r>
              <w:rPr>
                <w:rFonts w:ascii="Times New Roman" w:hAnsi="Times New Roman" w:eastAsia="宋体"/>
                <w:bCs/>
                <w:szCs w:val="21"/>
              </w:rPr>
              <w:t>电话：</w:t>
            </w:r>
            <w:r>
              <w:rPr>
                <w:rFonts w:hint="eastAsia" w:ascii="Times New Roman" w:hAnsi="Times New Roman" w:eastAsia="宋体"/>
                <w:bCs/>
                <w:szCs w:val="21"/>
              </w:rPr>
              <w:t>0755-21072127</w:t>
            </w:r>
            <w:r>
              <w:rPr>
                <w:rFonts w:hint="eastAsia" w:ascii="Times New Roman" w:hAnsi="Times New Roman" w:eastAsia="宋体"/>
                <w:bCs/>
                <w:szCs w:val="21"/>
                <w:lang w:val="en-US" w:eastAsia="zh-CN"/>
              </w:rPr>
              <w:t>-8080</w:t>
            </w:r>
            <w:r>
              <w:rPr>
                <w:rFonts w:hint="eastAsia" w:ascii="Times New Roman" w:hAnsi="Times New Roman" w:eastAsia="宋体"/>
                <w:bCs/>
                <w:szCs w:val="21"/>
              </w:rPr>
              <w:t xml:space="preserve">   </w:t>
            </w:r>
          </w:p>
          <w:p>
            <w:pPr>
              <w:rPr>
                <w:rFonts w:ascii="Times New Roman" w:hAnsi="Times New Roman" w:eastAsia="宋体"/>
                <w:bCs/>
                <w:szCs w:val="21"/>
              </w:rPr>
            </w:pPr>
            <w:r>
              <w:rPr>
                <w:rFonts w:ascii="Times New Roman" w:hAnsi="Times New Roman" w:eastAsia="宋体"/>
                <w:bCs/>
                <w:szCs w:val="21"/>
              </w:rPr>
              <w:t>邮箱</w:t>
            </w:r>
            <w:r>
              <w:rPr>
                <w:rFonts w:hint="eastAsia" w:ascii="Times New Roman" w:hAnsi="Times New Roman" w:eastAsia="宋体"/>
                <w:bCs/>
                <w:szCs w:val="21"/>
              </w:rPr>
              <w:t>：</w:t>
            </w:r>
            <w:r>
              <w:rPr>
                <w:rFonts w:hint="eastAsia" w:ascii="Times New Roman" w:hAnsi="Times New Roman" w:eastAsia="宋体"/>
                <w:bCs/>
                <w:szCs w:val="21"/>
                <w:lang w:val="en-US" w:eastAsia="zh-CN"/>
              </w:rPr>
              <w:t>ssycg</w:t>
            </w:r>
            <w:r>
              <w:rPr>
                <w:rFonts w:ascii="Times New Roman" w:hAnsi="Times New Roman" w:eastAsia="宋体"/>
                <w:bCs/>
                <w:szCs w:val="21"/>
              </w:rPr>
              <w:t>@sics.ac.cn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12</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评审方法</w:t>
            </w:r>
          </w:p>
          <w:p>
            <w:pPr>
              <w:jc w:val="center"/>
              <w:rPr>
                <w:rFonts w:ascii="Times New Roman" w:hAnsi="Times New Roman" w:eastAsia="宋体"/>
                <w:szCs w:val="21"/>
              </w:rPr>
            </w:pPr>
            <w:r>
              <w:rPr>
                <w:rFonts w:ascii="Times New Roman" w:hAnsi="Times New Roman" w:eastAsia="宋体"/>
                <w:szCs w:val="21"/>
              </w:rPr>
              <w:t>及标准</w:t>
            </w:r>
          </w:p>
        </w:tc>
        <w:tc>
          <w:tcPr>
            <w:tcW w:w="6815" w:type="dxa"/>
            <w:tcBorders>
              <w:top w:val="single" w:color="auto" w:sz="4" w:space="0"/>
              <w:bottom w:val="single" w:color="auto" w:sz="4" w:space="0"/>
            </w:tcBorders>
            <w:vAlign w:val="center"/>
          </w:tcPr>
          <w:p>
            <w:pPr>
              <w:rPr>
                <w:rFonts w:ascii="Times New Roman" w:hAnsi="Times New Roman" w:eastAsia="宋体"/>
                <w:szCs w:val="21"/>
              </w:rPr>
            </w:pPr>
            <w:r>
              <w:rPr>
                <w:rFonts w:ascii="Times New Roman" w:hAnsi="Times New Roman" w:eastAsia="宋体"/>
                <w:szCs w:val="21"/>
              </w:rPr>
              <w:t>本项目采用</w:t>
            </w:r>
            <w:r>
              <w:rPr>
                <w:rFonts w:hint="eastAsia" w:ascii="宋体" w:hAnsi="宋体" w:eastAsia="宋体"/>
                <w:kern w:val="0"/>
                <w:szCs w:val="21"/>
                <w:u w:val="single"/>
              </w:rPr>
              <w:t>最低价法</w:t>
            </w:r>
            <w:r>
              <w:rPr>
                <w:rFonts w:ascii="Times New Roman" w:hAnsi="Times New Roman"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13</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rPr>
              <w:t>保证金</w:t>
            </w:r>
          </w:p>
        </w:tc>
        <w:tc>
          <w:tcPr>
            <w:tcW w:w="6815" w:type="dxa"/>
            <w:tcBorders>
              <w:top w:val="single" w:color="auto" w:sz="4" w:space="0"/>
              <w:bottom w:val="single" w:color="auto" w:sz="4" w:space="0"/>
            </w:tcBorders>
            <w:vAlign w:val="center"/>
          </w:tcPr>
          <w:p>
            <w:pPr>
              <w:pStyle w:val="27"/>
              <w:spacing w:line="240" w:lineRule="auto"/>
              <w:ind w:firstLine="420"/>
              <w:rPr>
                <w:rFonts w:eastAsia="宋体"/>
                <w:szCs w:val="21"/>
              </w:rPr>
            </w:pPr>
            <w:r>
              <w:rPr>
                <w:rFonts w:hint="eastAsia" w:eastAsia="宋体"/>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14</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rPr>
              <w:t>成交服务费及缴纳账户</w:t>
            </w:r>
          </w:p>
        </w:tc>
        <w:tc>
          <w:tcPr>
            <w:tcW w:w="6815" w:type="dxa"/>
            <w:tcBorders>
              <w:top w:val="single" w:color="auto" w:sz="4" w:space="0"/>
              <w:bottom w:val="single" w:color="auto" w:sz="4" w:space="0"/>
            </w:tcBorders>
            <w:vAlign w:val="center"/>
          </w:tcPr>
          <w:p>
            <w:pPr>
              <w:pStyle w:val="27"/>
              <w:spacing w:line="240" w:lineRule="auto"/>
              <w:ind w:firstLine="420"/>
              <w:rPr>
                <w:rFonts w:eastAsia="宋体"/>
                <w:szCs w:val="21"/>
              </w:rPr>
            </w:pPr>
            <w: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5</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联合体投标</w:t>
            </w:r>
          </w:p>
        </w:tc>
        <w:tc>
          <w:tcPr>
            <w:tcW w:w="6815" w:type="dxa"/>
            <w:tcBorders>
              <w:top w:val="single" w:color="auto" w:sz="4" w:space="0"/>
              <w:bottom w:val="single" w:color="auto" w:sz="4" w:space="0"/>
            </w:tcBorders>
            <w:vAlign w:val="center"/>
          </w:tcPr>
          <w:p>
            <w:pPr>
              <w:pStyle w:val="27"/>
              <w:spacing w:line="240" w:lineRule="auto"/>
              <w:ind w:firstLine="420"/>
            </w:pPr>
            <w:r>
              <w:rPr>
                <w:rFonts w:hint="eastAsia"/>
              </w:rPr>
              <w:t>本项目不接受联合体投标</w:t>
            </w:r>
            <w:r>
              <w:rPr>
                <w:rFonts w:hint="eastAsia" w:asciiTheme="minorEastAsia" w:hAnsiTheme="minorEastAsia" w:eastAsiaTheme="minor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8"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16</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废标说明</w:t>
            </w:r>
          </w:p>
        </w:tc>
        <w:tc>
          <w:tcPr>
            <w:tcW w:w="6815" w:type="dxa"/>
            <w:tcBorders>
              <w:top w:val="single" w:color="auto" w:sz="4" w:space="0"/>
              <w:bottom w:val="single" w:color="auto" w:sz="4" w:space="0"/>
            </w:tcBorders>
            <w:vAlign w:val="center"/>
          </w:tcPr>
          <w:p>
            <w:pPr>
              <w:pStyle w:val="27"/>
              <w:spacing w:line="240" w:lineRule="auto"/>
              <w:ind w:firstLine="420"/>
            </w:pPr>
            <w:r>
              <w:rPr>
                <w:rFonts w:hint="eastAsia"/>
              </w:rPr>
              <w:t>满足下列条件之一：</w:t>
            </w:r>
          </w:p>
          <w:p>
            <w:pPr>
              <w:pStyle w:val="27"/>
              <w:spacing w:line="240" w:lineRule="auto"/>
              <w:ind w:firstLine="420"/>
            </w:pPr>
            <w:r>
              <w:t>（1）未按照采购文件规定要求密封、签署、盖章的；</w:t>
            </w:r>
          </w:p>
          <w:p>
            <w:pPr>
              <w:pStyle w:val="27"/>
              <w:spacing w:line="240" w:lineRule="auto"/>
              <w:ind w:firstLine="420"/>
            </w:pPr>
            <w:r>
              <w:t>（2）不满足采购文件规定的实质性要求的；</w:t>
            </w:r>
          </w:p>
          <w:p>
            <w:pPr>
              <w:pStyle w:val="27"/>
              <w:spacing w:line="240" w:lineRule="auto"/>
              <w:ind w:firstLine="420"/>
            </w:pPr>
            <w:r>
              <w:t>（3）响应文件有效期不足的；</w:t>
            </w:r>
          </w:p>
          <w:p>
            <w:pPr>
              <w:pStyle w:val="27"/>
              <w:spacing w:line="240" w:lineRule="auto"/>
              <w:ind w:firstLine="420"/>
              <w:rPr>
                <w:b/>
                <w:bCs/>
                <w:szCs w:val="21"/>
              </w:rPr>
            </w:pPr>
            <w:r>
              <w:t>（4）不符合法律、法规和采购文件规定的。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17</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公示和</w:t>
            </w:r>
          </w:p>
          <w:p>
            <w:pPr>
              <w:jc w:val="center"/>
              <w:rPr>
                <w:rFonts w:ascii="Times New Roman" w:hAnsi="Times New Roman" w:eastAsia="宋体"/>
                <w:szCs w:val="21"/>
              </w:rPr>
            </w:pPr>
            <w:r>
              <w:rPr>
                <w:rFonts w:ascii="Times New Roman" w:hAnsi="Times New Roman" w:eastAsia="宋体"/>
                <w:szCs w:val="21"/>
              </w:rPr>
              <w:t>质疑处理</w:t>
            </w:r>
          </w:p>
        </w:tc>
        <w:tc>
          <w:tcPr>
            <w:tcW w:w="6815" w:type="dxa"/>
            <w:tcBorders>
              <w:top w:val="single" w:color="auto" w:sz="4" w:space="0"/>
              <w:bottom w:val="single" w:color="auto" w:sz="4" w:space="0"/>
            </w:tcBorders>
            <w:vAlign w:val="center"/>
          </w:tcPr>
          <w:p>
            <w:pPr>
              <w:adjustRightInd w:val="0"/>
              <w:snapToGrid w:val="0"/>
              <w:spacing w:before="156" w:beforeLines="50"/>
              <w:rPr>
                <w:rFonts w:ascii="Times New Roman" w:hAnsi="Times New Roman" w:eastAsia="宋体"/>
                <w:bCs/>
                <w:szCs w:val="21"/>
              </w:rPr>
            </w:pPr>
            <w:r>
              <w:rPr>
                <w:rFonts w:ascii="Times New Roman" w:hAnsi="Times New Roman" w:eastAsia="宋体"/>
                <w:bCs/>
                <w:color w:val="FF0000"/>
                <w:szCs w:val="21"/>
              </w:rPr>
              <w:t>采购文件公示期为3个工作日</w:t>
            </w:r>
            <w:r>
              <w:rPr>
                <w:rFonts w:ascii="Times New Roman" w:hAnsi="Times New Roman" w:eastAsia="宋体"/>
                <w:bCs/>
                <w:szCs w:val="21"/>
              </w:rPr>
              <w:t>。评审结果公示期为3个</w:t>
            </w:r>
            <w:r>
              <w:rPr>
                <w:rFonts w:hint="eastAsia" w:ascii="Times New Roman" w:hAnsi="Times New Roman" w:eastAsia="宋体"/>
                <w:bCs/>
                <w:szCs w:val="21"/>
              </w:rPr>
              <w:t>工作</w:t>
            </w:r>
            <w:r>
              <w:rPr>
                <w:rFonts w:ascii="Times New Roman" w:hAnsi="Times New Roman" w:eastAsia="宋体"/>
                <w:bCs/>
                <w:szCs w:val="21"/>
              </w:rPr>
              <w:t>日。在公示期内供应商可以向</w:t>
            </w:r>
            <w:r>
              <w:rPr>
                <w:rFonts w:hint="eastAsia" w:ascii="Times New Roman" w:hAnsi="Times New Roman" w:eastAsia="宋体"/>
                <w:bCs/>
                <w:szCs w:val="21"/>
              </w:rPr>
              <w:t>采购</w:t>
            </w:r>
            <w:r>
              <w:rPr>
                <w:rFonts w:ascii="Times New Roman" w:hAnsi="Times New Roman" w:eastAsia="宋体"/>
                <w:bCs/>
                <w:szCs w:val="21"/>
              </w:rPr>
              <w:t>人提出质疑</w:t>
            </w:r>
            <w:r>
              <w:rPr>
                <w:rFonts w:hint="eastAsia" w:ascii="Times New Roman" w:hAnsi="Times New Roman" w:eastAsia="宋体"/>
                <w:bCs/>
                <w:szCs w:val="21"/>
              </w:rPr>
              <w:t>，</w:t>
            </w:r>
            <w:r>
              <w:rPr>
                <w:rFonts w:ascii="Times New Roman" w:hAnsi="Times New Roman" w:eastAsia="宋体"/>
                <w:bCs/>
                <w:szCs w:val="21"/>
              </w:rPr>
              <w:t>公示期结束将不再接受质疑。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9" w:hRule="exact"/>
          <w:jc w:val="center"/>
        </w:trPr>
        <w:tc>
          <w:tcPr>
            <w:tcW w:w="624" w:type="dxa"/>
            <w:tcBorders>
              <w:top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8</w:t>
            </w:r>
          </w:p>
        </w:tc>
        <w:tc>
          <w:tcPr>
            <w:tcW w:w="1552" w:type="dxa"/>
            <w:tcBorders>
              <w:top w:val="single" w:color="auto" w:sz="4" w:space="0"/>
            </w:tcBorders>
            <w:vAlign w:val="center"/>
          </w:tcPr>
          <w:p>
            <w:pPr>
              <w:jc w:val="center"/>
              <w:rPr>
                <w:rFonts w:ascii="Times New Roman" w:hAnsi="Times New Roman" w:eastAsia="宋体"/>
                <w:szCs w:val="21"/>
              </w:rPr>
            </w:pPr>
            <w:r>
              <w:rPr>
                <w:rFonts w:ascii="Times New Roman" w:hAnsi="Times New Roman" w:eastAsia="宋体"/>
                <w:color w:val="FF0000"/>
                <w:szCs w:val="21"/>
              </w:rPr>
              <w:t>其他重要事项提醒</w:t>
            </w:r>
          </w:p>
        </w:tc>
        <w:tc>
          <w:tcPr>
            <w:tcW w:w="6815" w:type="dxa"/>
            <w:tcBorders>
              <w:top w:val="single" w:color="auto" w:sz="4" w:space="0"/>
            </w:tcBorders>
            <w:vAlign w:val="center"/>
          </w:tcPr>
          <w:p>
            <w:pPr>
              <w:pStyle w:val="3"/>
              <w:spacing w:after="0"/>
              <w:rPr>
                <w:rFonts w:hint="default" w:ascii="Times New Roman" w:hAnsi="Times New Roman"/>
                <w:bCs/>
                <w:color w:val="FF0000"/>
                <w:szCs w:val="21"/>
              </w:rPr>
            </w:pPr>
            <w:r>
              <w:rPr>
                <w:rFonts w:hint="default" w:ascii="Times New Roman" w:hAnsi="Times New Roman"/>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pPr>
              <w:pStyle w:val="3"/>
              <w:spacing w:after="0"/>
              <w:rPr>
                <w:rFonts w:hint="default" w:ascii="Times New Roman" w:hAnsi="Times New Roman"/>
                <w:bCs/>
                <w:color w:val="FF0000"/>
                <w:szCs w:val="21"/>
              </w:rPr>
            </w:pPr>
            <w:r>
              <w:rPr>
                <w:rFonts w:ascii="Times New Roman" w:hAnsi="Times New Roman"/>
                <w:bCs/>
                <w:color w:val="FF0000"/>
                <w:szCs w:val="21"/>
              </w:rPr>
              <w:t>2</w:t>
            </w:r>
            <w:r>
              <w:rPr>
                <w:rFonts w:hint="default" w:ascii="Times New Roman" w:hAnsi="Times New Roman"/>
                <w:bCs/>
                <w:color w:val="FF0000"/>
                <w:szCs w:val="21"/>
              </w:rPr>
              <w:t>.投标文件正本每一页加盖公章</w:t>
            </w:r>
            <w:r>
              <w:rPr>
                <w:rFonts w:ascii="Times New Roman" w:hAnsi="Times New Roman"/>
                <w:bCs/>
                <w:color w:val="FF0000"/>
                <w:szCs w:val="21"/>
              </w:rPr>
              <w:t>。</w:t>
            </w:r>
          </w:p>
        </w:tc>
      </w:tr>
    </w:tbl>
    <w:p>
      <w:pPr>
        <w:pStyle w:val="9"/>
        <w:rPr>
          <w:rFonts w:ascii="黑体" w:eastAsia="黑体"/>
          <w:b/>
          <w:sz w:val="32"/>
          <w:szCs w:val="32"/>
        </w:rPr>
      </w:pPr>
    </w:p>
    <w:p>
      <w:pPr>
        <w:pStyle w:val="27"/>
        <w:ind w:firstLine="420"/>
      </w:pPr>
      <w:r>
        <w:br w:type="page"/>
      </w:r>
    </w:p>
    <w:p>
      <w:pPr>
        <w:pStyle w:val="30"/>
      </w:pPr>
      <w:bookmarkStart w:id="11" w:name="_Toc454795891"/>
      <w:bookmarkStart w:id="12" w:name="_Toc459037205"/>
      <w:r>
        <w:rPr>
          <w:rFonts w:hint="eastAsia"/>
        </w:rPr>
        <w:t xml:space="preserve">第二章 </w:t>
      </w:r>
      <w:bookmarkEnd w:id="11"/>
      <w:bookmarkEnd w:id="12"/>
      <w:r>
        <w:rPr>
          <w:rFonts w:hint="eastAsia"/>
        </w:rPr>
        <w:t>采购要求</w:t>
      </w:r>
      <w:bookmarkStart w:id="13" w:name="_GoBack"/>
      <w:bookmarkEnd w:id="13"/>
    </w:p>
    <w:p>
      <w:pPr>
        <w:spacing w:line="520" w:lineRule="exact"/>
        <w:ind w:firstLine="640" w:firstLineChars="200"/>
        <w:outlineLvl w:val="0"/>
        <w:rPr>
          <w:rFonts w:ascii="黑体" w:hAnsi="黑体" w:eastAsia="黑体"/>
          <w:sz w:val="32"/>
          <w:szCs w:val="32"/>
        </w:rPr>
      </w:pPr>
      <w:r>
        <w:rPr>
          <w:rFonts w:hint="eastAsia" w:ascii="黑体" w:hAnsi="黑体" w:eastAsia="黑体"/>
          <w:sz w:val="32"/>
          <w:szCs w:val="32"/>
        </w:rPr>
        <w:t>一、采购内容及相关要求</w:t>
      </w:r>
    </w:p>
    <w:p>
      <w:pPr>
        <w:pStyle w:val="3"/>
        <w:tabs>
          <w:tab w:val="center" w:pos="4473"/>
        </w:tabs>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（一）项目名称、编号及预算</w:t>
      </w:r>
    </w:p>
    <w:p>
      <w:pPr>
        <w:pStyle w:val="3"/>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项目名称：</w:t>
      </w:r>
      <w:r>
        <w:rPr>
          <w:rFonts w:hint="eastAsia" w:ascii="仿宋_GB2312" w:eastAsia="仿宋_GB2312"/>
          <w:sz w:val="32"/>
          <w:szCs w:val="32"/>
          <w:lang w:val="en-US" w:eastAsia="zh-CN"/>
        </w:rPr>
        <w:t>SonarQube代码质量管理平台</w:t>
      </w:r>
      <w:r>
        <w:rPr>
          <w:rFonts w:ascii="仿宋_GB2312" w:eastAsia="仿宋_GB2312"/>
          <w:sz w:val="32"/>
          <w:szCs w:val="32"/>
        </w:rPr>
        <w:t xml:space="preserve"> </w:t>
      </w:r>
    </w:p>
    <w:p>
      <w:pPr>
        <w:pStyle w:val="3"/>
        <w:spacing w:line="520" w:lineRule="exact"/>
        <w:ind w:firstLine="640" w:firstLineChars="200"/>
        <w:outlineLvl w:val="1"/>
        <w:rPr>
          <w:rFonts w:hint="default" w:ascii="仿宋_GB2312" w:eastAsia="仿宋_GB2312"/>
          <w:color w:val="FF0000"/>
          <w:sz w:val="32"/>
          <w:szCs w:val="32"/>
        </w:rPr>
      </w:pPr>
      <w:r>
        <w:rPr>
          <w:rFonts w:ascii="仿宋_GB2312" w:eastAsia="仿宋_GB2312"/>
          <w:sz w:val="32"/>
          <w:szCs w:val="32"/>
        </w:rPr>
        <w:t>项目编号：</w:t>
      </w:r>
      <w:r>
        <w:rPr>
          <w:rFonts w:hint="eastAsia" w:ascii="仿宋_GB2312" w:eastAsia="仿宋_GB2312"/>
          <w:i w:val="0"/>
          <w:sz w:val="32"/>
          <w:szCs w:val="32"/>
        </w:rPr>
        <w:t>SSY2024007-CToD</w:t>
      </w:r>
    </w:p>
    <w:p>
      <w:pPr>
        <w:pStyle w:val="3"/>
        <w:spacing w:line="520" w:lineRule="exact"/>
        <w:ind w:firstLine="640" w:firstLineChars="200"/>
        <w:outlineLvl w:val="1"/>
        <w:rPr>
          <w:rFonts w:hint="eastAsia" w:ascii="仿宋_GB2312" w:eastAsia="仿宋_GB2312"/>
          <w:sz w:val="32"/>
          <w:szCs w:val="32"/>
          <w:lang w:val="en-US" w:eastAsia="zh-CN"/>
        </w:rPr>
      </w:pPr>
      <w:r>
        <w:rPr>
          <w:rFonts w:ascii="仿宋_GB2312" w:eastAsia="仿宋_GB2312"/>
          <w:sz w:val="32"/>
          <w:szCs w:val="32"/>
        </w:rPr>
        <w:t>预算限额：</w:t>
      </w:r>
      <w:r>
        <w:rPr>
          <w:rFonts w:hint="eastAsia" w:ascii="仿宋_GB2312" w:eastAsia="仿宋_GB2312"/>
          <w:sz w:val="32"/>
          <w:szCs w:val="32"/>
          <w:lang w:val="en-US" w:eastAsia="zh-CN"/>
        </w:rPr>
        <w:t>人民币80,000.00元</w:t>
      </w:r>
    </w:p>
    <w:p>
      <w:pPr>
        <w:pStyle w:val="3"/>
        <w:spacing w:line="520" w:lineRule="exact"/>
        <w:ind w:firstLine="643" w:firstLineChars="200"/>
        <w:outlineLvl w:val="1"/>
        <w:rPr>
          <w:rFonts w:hint="default" w:ascii="仿宋_GB2312" w:eastAsia="仿宋_GB2312"/>
          <w:sz w:val="32"/>
          <w:szCs w:val="32"/>
        </w:rPr>
      </w:pPr>
      <w:r>
        <w:rPr>
          <w:rFonts w:ascii="仿宋_GB2312" w:eastAsia="仿宋_GB2312"/>
          <w:b/>
          <w:sz w:val="32"/>
          <w:szCs w:val="32"/>
        </w:rPr>
        <w:t>★（二）供应商资格要求</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1.满足《中华人民共和国政府采购法》第二十二条规定（提供声明函，参考格式见附件4）；</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2.参与本项目投标近三年内（即至少从2018年10月开始起算，供应商成立不足三年的可从成立之日起算），在经营活动中没有重大违法记录、以及不存在被有关部门禁止参与政府采购活动且在有效期内的情况（提供声明函，参考格式见附件4）；</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3.供应商未被列入失信被执行人、重大税收违法案件当事人名单、政府采购严重违法失信行为记录名单（通过“信用中国”网站（www.creditchina.gov.cn）、中国政府采购网（www.ccgp.gov.cn）查询为准）（截图盖公章）；</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4.须为中华人民共和国境内合法成立的企业（事业）单位法人或其他组织，具备有效的营业执照或事业单位法人证书或其他法定凭证</w:t>
      </w:r>
      <w:r>
        <w:rPr>
          <w:rFonts w:hint="eastAsia" w:ascii="仿宋_GB2312" w:hAnsi="宋体" w:eastAsia="仿宋_GB2312"/>
          <w:sz w:val="32"/>
          <w:szCs w:val="32"/>
        </w:rPr>
        <w:t>。</w:t>
      </w:r>
    </w:p>
    <w:p>
      <w:pPr>
        <w:pStyle w:val="3"/>
        <w:tabs>
          <w:tab w:val="center" w:pos="4473"/>
        </w:tabs>
        <w:spacing w:line="520" w:lineRule="exact"/>
        <w:ind w:firstLine="643" w:firstLineChars="200"/>
        <w:outlineLvl w:val="1"/>
        <w:rPr>
          <w:rFonts w:hint="default" w:ascii="仿宋_GB2312" w:eastAsia="仿宋_GB2312"/>
          <w:b/>
          <w:sz w:val="32"/>
          <w:szCs w:val="32"/>
        </w:rPr>
      </w:pPr>
      <w:r>
        <w:rPr>
          <w:rFonts w:hint="default" w:ascii="仿宋_GB2312" w:eastAsia="仿宋_GB2312"/>
          <w:b/>
          <w:sz w:val="32"/>
          <w:szCs w:val="32"/>
        </w:rPr>
        <w:t>（</w:t>
      </w:r>
      <w:r>
        <w:rPr>
          <w:rFonts w:ascii="仿宋_GB2312" w:eastAsia="仿宋_GB2312"/>
          <w:b/>
          <w:sz w:val="32"/>
          <w:szCs w:val="32"/>
        </w:rPr>
        <w:t>三</w:t>
      </w:r>
      <w:r>
        <w:rPr>
          <w:rFonts w:hint="default" w:ascii="仿宋_GB2312" w:eastAsia="仿宋_GB2312"/>
          <w:b/>
          <w:sz w:val="32"/>
          <w:szCs w:val="32"/>
        </w:rPr>
        <w:t>）</w:t>
      </w:r>
      <w:r>
        <w:rPr>
          <w:rFonts w:ascii="仿宋_GB2312" w:eastAsia="仿宋_GB2312"/>
          <w:b/>
          <w:sz w:val="32"/>
          <w:szCs w:val="32"/>
        </w:rPr>
        <w:t>采购需求</w:t>
      </w:r>
    </w:p>
    <w:p>
      <w:pPr>
        <w:keepNext w:val="0"/>
        <w:keepLines w:val="0"/>
        <w:widowControl/>
        <w:suppressLineNumbers w:val="0"/>
        <w:spacing w:line="560" w:lineRule="exact"/>
        <w:ind w:firstLine="640" w:firstLineChars="200"/>
        <w:jc w:val="left"/>
        <w:rPr>
          <w:rFonts w:hint="default" w:ascii="仿宋" w:hAnsi="仿宋" w:eastAsia="仿宋" w:cstheme="minorBidi"/>
          <w:b w:val="0"/>
          <w:bCs w:val="0"/>
          <w:kern w:val="2"/>
          <w:sz w:val="32"/>
          <w:szCs w:val="22"/>
          <w:lang w:val="en-US" w:eastAsia="zh-CN" w:bidi="ar-SA"/>
        </w:rPr>
      </w:pPr>
      <w:r>
        <w:rPr>
          <w:rFonts w:hint="eastAsia" w:ascii="仿宋" w:hAnsi="仿宋" w:eastAsia="仿宋" w:cstheme="minorBidi"/>
          <w:b w:val="0"/>
          <w:bCs w:val="0"/>
          <w:kern w:val="2"/>
          <w:sz w:val="32"/>
          <w:szCs w:val="22"/>
          <w:lang w:val="en-US" w:eastAsia="zh-CN" w:bidi="ar-SA"/>
        </w:rPr>
        <w:t>SonarQube代码质量管理平台主要用于崖山数据库系统产品和配套工具代码扫描，是识别代码问题，改善代码质量的重要工具。其已与CI集成，持续扫描开发人员提交的代码，对于扫描出的问题要求清零后才允许合入git。此外，部分客户会要求厂商出具SonarQube安全扫描报告，其也是产品研发SIT阶段要求的交付件之一。</w:t>
      </w:r>
    </w:p>
    <w:p>
      <w:pPr>
        <w:pStyle w:val="3"/>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（四）采购内容具体要求</w:t>
      </w:r>
    </w:p>
    <w:p>
      <w:pPr>
        <w:pStyle w:val="3"/>
        <w:tabs>
          <w:tab w:val="center" w:pos="4473"/>
        </w:tabs>
        <w:ind w:firstLine="640" w:firstLineChars="200"/>
        <w:outlineLvl w:val="1"/>
        <w:rPr>
          <w:rFonts w:hint="default" w:ascii="仿宋" w:hAnsi="仿宋" w:eastAsia="仿宋" w:cstheme="minorBidi"/>
          <w:b w:val="0"/>
          <w:bCs w:val="0"/>
          <w:kern w:val="2"/>
          <w:sz w:val="32"/>
          <w:szCs w:val="22"/>
          <w:lang w:val="en-US" w:eastAsia="zh-CN" w:bidi="ar-SA"/>
        </w:rPr>
      </w:pPr>
      <w:r>
        <w:rPr>
          <w:rFonts w:hint="default" w:ascii="仿宋" w:hAnsi="仿宋" w:eastAsia="仿宋" w:cstheme="minorBidi"/>
          <w:b w:val="0"/>
          <w:bCs w:val="0"/>
          <w:kern w:val="2"/>
          <w:sz w:val="32"/>
          <w:szCs w:val="22"/>
          <w:lang w:val="en-US" w:eastAsia="zh-CN" w:bidi="ar-SA"/>
        </w:rPr>
        <w:t>1.货物的具体参数</w:t>
      </w:r>
      <w:r>
        <w:rPr>
          <w:rFonts w:hint="eastAsia" w:ascii="仿宋" w:hAnsi="仿宋" w:eastAsia="仿宋" w:cstheme="minorBidi"/>
          <w:b w:val="0"/>
          <w:bCs w:val="0"/>
          <w:kern w:val="2"/>
          <w:sz w:val="32"/>
          <w:szCs w:val="22"/>
          <w:lang w:val="en-US" w:eastAsia="zh-CN" w:bidi="ar-SA"/>
        </w:rPr>
        <w:t>：</w:t>
      </w:r>
      <w:r>
        <w:rPr>
          <w:rFonts w:hint="default" w:ascii="仿宋" w:hAnsi="仿宋" w:eastAsia="仿宋" w:cstheme="minorBidi"/>
          <w:b w:val="0"/>
          <w:bCs w:val="0"/>
          <w:kern w:val="2"/>
          <w:sz w:val="32"/>
          <w:szCs w:val="22"/>
          <w:lang w:val="en-US" w:eastAsia="zh-CN" w:bidi="ar-SA"/>
        </w:rPr>
        <w:t>Sonarqube Developer</w:t>
      </w:r>
      <w:r>
        <w:rPr>
          <w:rFonts w:hint="eastAsia" w:ascii="仿宋" w:hAnsi="仿宋" w:eastAsia="仿宋" w:cstheme="minorBidi"/>
          <w:b w:val="0"/>
          <w:bCs w:val="0"/>
          <w:kern w:val="2"/>
          <w:sz w:val="32"/>
          <w:szCs w:val="22"/>
          <w:lang w:val="en-US" w:eastAsia="zh-CN" w:bidi="ar-SA"/>
        </w:rPr>
        <w:t>版本，</w:t>
      </w:r>
      <w:r>
        <w:rPr>
          <w:rFonts w:hint="default" w:ascii="仿宋" w:hAnsi="仿宋" w:eastAsia="仿宋" w:cstheme="minorBidi"/>
          <w:b w:val="0"/>
          <w:bCs w:val="0"/>
          <w:kern w:val="2"/>
          <w:sz w:val="32"/>
          <w:szCs w:val="22"/>
          <w:lang w:val="en-US" w:eastAsia="zh-CN" w:bidi="ar-SA"/>
        </w:rPr>
        <w:t>一年订阅授权许可，扫描代码行200万行</w:t>
      </w:r>
      <w:r>
        <w:rPr>
          <w:rFonts w:hint="eastAsia" w:ascii="仿宋" w:hAnsi="仿宋" w:eastAsia="仿宋" w:cstheme="minorBidi"/>
          <w:b w:val="0"/>
          <w:bCs w:val="0"/>
          <w:kern w:val="2"/>
          <w:sz w:val="32"/>
          <w:szCs w:val="22"/>
          <w:lang w:val="en-US" w:eastAsia="zh-CN" w:bidi="ar-SA"/>
        </w:rPr>
        <w:t>。</w:t>
      </w:r>
    </w:p>
    <w:p>
      <w:pPr>
        <w:pStyle w:val="3"/>
        <w:tabs>
          <w:tab w:val="center" w:pos="4473"/>
        </w:tabs>
        <w:ind w:firstLine="640" w:firstLineChars="200"/>
        <w:outlineLvl w:val="1"/>
        <w:rPr>
          <w:rFonts w:hint="default" w:ascii="仿宋" w:hAnsi="仿宋" w:eastAsia="仿宋" w:cstheme="minorBidi"/>
          <w:b w:val="0"/>
          <w:bCs w:val="0"/>
          <w:kern w:val="2"/>
          <w:sz w:val="32"/>
          <w:szCs w:val="22"/>
          <w:lang w:val="en-US" w:eastAsia="zh-CN" w:bidi="ar-SA"/>
        </w:rPr>
      </w:pPr>
      <w:r>
        <w:rPr>
          <w:rFonts w:hint="default" w:ascii="仿宋" w:hAnsi="仿宋" w:eastAsia="仿宋" w:cstheme="minorBidi"/>
          <w:b w:val="0"/>
          <w:bCs w:val="0"/>
          <w:kern w:val="2"/>
          <w:sz w:val="32"/>
          <w:szCs w:val="22"/>
          <w:lang w:val="en-US" w:eastAsia="zh-CN" w:bidi="ar-SA"/>
        </w:rPr>
        <w:t>2.数量</w:t>
      </w:r>
      <w:r>
        <w:rPr>
          <w:rFonts w:hint="eastAsia" w:ascii="仿宋" w:hAnsi="仿宋" w:eastAsia="仿宋" w:cstheme="minorBidi"/>
          <w:b w:val="0"/>
          <w:bCs w:val="0"/>
          <w:kern w:val="2"/>
          <w:sz w:val="32"/>
          <w:szCs w:val="22"/>
          <w:lang w:val="en-US" w:eastAsia="zh-CN" w:bidi="ar-SA"/>
        </w:rPr>
        <w:t>：1个。</w:t>
      </w:r>
    </w:p>
    <w:p>
      <w:pPr>
        <w:pStyle w:val="3"/>
        <w:tabs>
          <w:tab w:val="center" w:pos="4473"/>
        </w:tabs>
        <w:ind w:firstLine="640" w:firstLineChars="200"/>
        <w:outlineLvl w:val="1"/>
        <w:rPr>
          <w:rFonts w:hint="default" w:ascii="仿宋" w:hAnsi="仿宋" w:eastAsia="仿宋" w:cstheme="minorBidi"/>
          <w:b w:val="0"/>
          <w:bCs w:val="0"/>
          <w:kern w:val="2"/>
          <w:sz w:val="32"/>
          <w:szCs w:val="22"/>
          <w:lang w:val="en-US" w:eastAsia="zh-CN" w:bidi="ar-SA"/>
        </w:rPr>
      </w:pPr>
      <w:r>
        <w:rPr>
          <w:rFonts w:hint="default" w:ascii="仿宋" w:hAnsi="仿宋" w:eastAsia="仿宋" w:cstheme="minorBidi"/>
          <w:b w:val="0"/>
          <w:bCs w:val="0"/>
          <w:kern w:val="2"/>
          <w:sz w:val="32"/>
          <w:szCs w:val="22"/>
          <w:lang w:val="en-US" w:eastAsia="zh-CN" w:bidi="ar-SA"/>
        </w:rPr>
        <w:t>3.供货期</w:t>
      </w:r>
      <w:r>
        <w:rPr>
          <w:rFonts w:hint="eastAsia" w:ascii="仿宋" w:hAnsi="仿宋" w:eastAsia="仿宋" w:cstheme="minorBidi"/>
          <w:b w:val="0"/>
          <w:bCs w:val="0"/>
          <w:kern w:val="2"/>
          <w:sz w:val="32"/>
          <w:szCs w:val="22"/>
          <w:lang w:val="en-US" w:eastAsia="zh-CN" w:bidi="ar-SA"/>
        </w:rPr>
        <w:t>：2024年1月20日前。</w:t>
      </w:r>
    </w:p>
    <w:p>
      <w:pPr>
        <w:pStyle w:val="3"/>
        <w:tabs>
          <w:tab w:val="center" w:pos="4473"/>
        </w:tabs>
        <w:ind w:firstLine="640" w:firstLineChars="200"/>
        <w:outlineLvl w:val="1"/>
        <w:rPr>
          <w:rFonts w:hint="eastAsia" w:ascii="仿宋" w:hAnsi="仿宋" w:eastAsia="仿宋" w:cstheme="minorBidi"/>
          <w:b w:val="0"/>
          <w:bCs w:val="0"/>
          <w:kern w:val="2"/>
          <w:sz w:val="32"/>
          <w:szCs w:val="22"/>
          <w:lang w:val="en-US" w:eastAsia="zh-CN" w:bidi="ar-SA"/>
        </w:rPr>
      </w:pPr>
      <w:r>
        <w:rPr>
          <w:rFonts w:hint="default" w:ascii="仿宋" w:hAnsi="仿宋" w:eastAsia="仿宋" w:cstheme="minorBidi"/>
          <w:b w:val="0"/>
          <w:bCs w:val="0"/>
          <w:kern w:val="2"/>
          <w:sz w:val="32"/>
          <w:szCs w:val="22"/>
          <w:lang w:val="en-US" w:eastAsia="zh-CN" w:bidi="ar-SA"/>
        </w:rPr>
        <w:t>4.售后服务</w:t>
      </w:r>
      <w:r>
        <w:rPr>
          <w:rFonts w:hint="eastAsia" w:ascii="仿宋" w:hAnsi="仿宋" w:eastAsia="仿宋" w:cstheme="minorBidi"/>
          <w:b w:val="0"/>
          <w:bCs w:val="0"/>
          <w:color w:val="auto"/>
          <w:kern w:val="2"/>
          <w:sz w:val="32"/>
          <w:szCs w:val="22"/>
          <w:lang w:val="en-US" w:eastAsia="zh-CN" w:bidi="ar-SA"/>
        </w:rPr>
        <w:t>：</w:t>
      </w:r>
    </w:p>
    <w:p>
      <w:pPr>
        <w:pStyle w:val="3"/>
        <w:tabs>
          <w:tab w:val="center" w:pos="4473"/>
        </w:tabs>
        <w:ind w:firstLine="640" w:firstLineChars="200"/>
        <w:outlineLvl w:val="1"/>
        <w:rPr>
          <w:rFonts w:hint="eastAsia" w:ascii="仿宋" w:hAnsi="仿宋" w:eastAsia="仿宋" w:cstheme="minorBidi"/>
          <w:b w:val="0"/>
          <w:bCs w:val="0"/>
          <w:kern w:val="2"/>
          <w:sz w:val="32"/>
          <w:szCs w:val="22"/>
          <w:lang w:val="en-US" w:eastAsia="zh-CN" w:bidi="ar-SA"/>
        </w:rPr>
      </w:pPr>
      <w:r>
        <w:rPr>
          <w:rFonts w:hint="eastAsia" w:ascii="仿宋" w:hAnsi="仿宋" w:eastAsia="仿宋" w:cstheme="minorBidi"/>
          <w:b w:val="0"/>
          <w:bCs w:val="0"/>
          <w:kern w:val="2"/>
          <w:sz w:val="32"/>
          <w:szCs w:val="22"/>
          <w:lang w:val="en-US" w:eastAsia="zh-CN" w:bidi="ar-SA"/>
        </w:rPr>
        <w:t>（1）对系统运行故障的支持；</w:t>
      </w:r>
    </w:p>
    <w:p>
      <w:pPr>
        <w:pStyle w:val="3"/>
        <w:tabs>
          <w:tab w:val="center" w:pos="4473"/>
        </w:tabs>
        <w:ind w:firstLine="640" w:firstLineChars="200"/>
        <w:outlineLvl w:val="1"/>
        <w:rPr>
          <w:rFonts w:hint="eastAsia" w:ascii="仿宋" w:hAnsi="仿宋" w:eastAsia="仿宋" w:cstheme="minorBidi"/>
          <w:b w:val="0"/>
          <w:bCs w:val="0"/>
          <w:kern w:val="2"/>
          <w:sz w:val="32"/>
          <w:szCs w:val="22"/>
          <w:lang w:val="en-US" w:eastAsia="zh-CN" w:bidi="ar-SA"/>
        </w:rPr>
      </w:pPr>
      <w:r>
        <w:rPr>
          <w:rFonts w:hint="eastAsia" w:ascii="仿宋" w:hAnsi="仿宋" w:eastAsia="仿宋" w:cstheme="minorBidi"/>
          <w:b w:val="0"/>
          <w:bCs w:val="0"/>
          <w:kern w:val="2"/>
          <w:sz w:val="32"/>
          <w:szCs w:val="22"/>
          <w:lang w:val="en-US" w:eastAsia="zh-CN" w:bidi="ar-SA"/>
        </w:rPr>
        <w:t>（2）协助解决客户软件安装中遇到的问题；</w:t>
      </w:r>
    </w:p>
    <w:p>
      <w:pPr>
        <w:pStyle w:val="3"/>
        <w:tabs>
          <w:tab w:val="center" w:pos="4473"/>
        </w:tabs>
        <w:ind w:firstLine="640" w:firstLineChars="200"/>
        <w:outlineLvl w:val="1"/>
        <w:rPr>
          <w:rFonts w:hint="eastAsia" w:ascii="仿宋" w:hAnsi="仿宋" w:eastAsia="仿宋" w:cstheme="minorBidi"/>
          <w:b w:val="0"/>
          <w:bCs w:val="0"/>
          <w:kern w:val="2"/>
          <w:sz w:val="32"/>
          <w:szCs w:val="22"/>
          <w:lang w:val="en-US" w:eastAsia="zh-CN" w:bidi="ar-SA"/>
        </w:rPr>
      </w:pPr>
      <w:r>
        <w:rPr>
          <w:rFonts w:hint="eastAsia" w:ascii="仿宋" w:hAnsi="仿宋" w:eastAsia="仿宋" w:cstheme="minorBidi"/>
          <w:b w:val="0"/>
          <w:bCs w:val="0"/>
          <w:kern w:val="2"/>
          <w:sz w:val="32"/>
          <w:szCs w:val="22"/>
          <w:lang w:val="en-US" w:eastAsia="zh-CN" w:bidi="ar-SA"/>
        </w:rPr>
        <w:t>（3）提供软件升级软件包，协助解决客户自主升级中遇到的问题；</w:t>
      </w:r>
    </w:p>
    <w:p>
      <w:pPr>
        <w:pStyle w:val="3"/>
        <w:tabs>
          <w:tab w:val="center" w:pos="4473"/>
        </w:tabs>
        <w:ind w:firstLine="640" w:firstLineChars="200"/>
        <w:outlineLvl w:val="1"/>
        <w:rPr>
          <w:rFonts w:hint="eastAsia" w:ascii="仿宋" w:hAnsi="仿宋" w:eastAsia="仿宋" w:cstheme="minorBidi"/>
          <w:b w:val="0"/>
          <w:bCs w:val="0"/>
          <w:kern w:val="2"/>
          <w:sz w:val="32"/>
          <w:szCs w:val="22"/>
          <w:lang w:val="en-US" w:eastAsia="zh-CN" w:bidi="ar-SA"/>
        </w:rPr>
      </w:pPr>
      <w:r>
        <w:rPr>
          <w:rFonts w:hint="eastAsia" w:ascii="仿宋" w:hAnsi="仿宋" w:eastAsia="仿宋" w:cstheme="minorBidi"/>
          <w:b w:val="0"/>
          <w:bCs w:val="0"/>
          <w:kern w:val="2"/>
          <w:sz w:val="32"/>
          <w:szCs w:val="22"/>
          <w:lang w:val="en-US" w:eastAsia="zh-CN" w:bidi="ar-SA"/>
        </w:rPr>
        <w:t>（4）指导软件的配置与实施；</w:t>
      </w:r>
    </w:p>
    <w:p>
      <w:pPr>
        <w:pStyle w:val="3"/>
        <w:tabs>
          <w:tab w:val="center" w:pos="4473"/>
        </w:tabs>
        <w:ind w:firstLine="640" w:firstLineChars="200"/>
        <w:outlineLvl w:val="1"/>
        <w:rPr>
          <w:rFonts w:hint="eastAsia" w:ascii="仿宋" w:hAnsi="仿宋" w:eastAsia="仿宋" w:cstheme="minorBidi"/>
          <w:b w:val="0"/>
          <w:bCs w:val="0"/>
          <w:kern w:val="2"/>
          <w:sz w:val="32"/>
          <w:szCs w:val="22"/>
          <w:lang w:val="en-US" w:eastAsia="zh-CN" w:bidi="ar-SA"/>
        </w:rPr>
      </w:pPr>
      <w:r>
        <w:rPr>
          <w:rFonts w:hint="eastAsia" w:ascii="仿宋" w:hAnsi="仿宋" w:eastAsia="仿宋" w:cstheme="minorBidi"/>
          <w:b w:val="0"/>
          <w:bCs w:val="0"/>
          <w:kern w:val="2"/>
          <w:sz w:val="32"/>
          <w:szCs w:val="22"/>
          <w:lang w:val="en-US" w:eastAsia="zh-CN" w:bidi="ar-SA"/>
        </w:rPr>
        <w:t>（5）指导使用过程中的操作问题、分析解答数据问题；</w:t>
      </w:r>
    </w:p>
    <w:p>
      <w:pPr>
        <w:pStyle w:val="3"/>
        <w:tabs>
          <w:tab w:val="center" w:pos="4473"/>
        </w:tabs>
        <w:ind w:firstLine="640" w:firstLineChars="200"/>
        <w:outlineLvl w:val="1"/>
        <w:rPr>
          <w:rFonts w:hint="eastAsia" w:ascii="仿宋" w:hAnsi="仿宋" w:eastAsia="仿宋" w:cstheme="minorBidi"/>
          <w:b w:val="0"/>
          <w:bCs w:val="0"/>
          <w:kern w:val="2"/>
          <w:sz w:val="32"/>
          <w:szCs w:val="22"/>
          <w:lang w:val="en-US" w:eastAsia="zh-CN" w:bidi="ar-SA"/>
        </w:rPr>
      </w:pPr>
      <w:r>
        <w:rPr>
          <w:rFonts w:hint="eastAsia" w:ascii="仿宋" w:hAnsi="仿宋" w:eastAsia="仿宋" w:cstheme="minorBidi"/>
          <w:b w:val="0"/>
          <w:bCs w:val="0"/>
          <w:kern w:val="2"/>
          <w:sz w:val="32"/>
          <w:szCs w:val="22"/>
          <w:lang w:val="en-US" w:eastAsia="zh-CN" w:bidi="ar-SA"/>
        </w:rPr>
        <w:t>（6）新需求的解决方案的探讨；</w:t>
      </w:r>
    </w:p>
    <w:p>
      <w:pPr>
        <w:ind w:left="0" w:firstLine="640" w:firstLineChars="200"/>
        <w:rPr>
          <w:rFonts w:hint="eastAsia" w:ascii="仿宋" w:hAnsi="仿宋" w:eastAsia="仿宋" w:cstheme="minorBidi"/>
          <w:sz w:val="32"/>
          <w:lang w:val="en-US" w:eastAsia="zh-CN"/>
        </w:rPr>
      </w:pPr>
      <w:r>
        <w:rPr>
          <w:rFonts w:hint="eastAsia" w:ascii="仿宋" w:hAnsi="仿宋" w:eastAsia="仿宋" w:cstheme="minorBidi"/>
          <w:sz w:val="32"/>
          <w:lang w:val="en-US" w:eastAsia="zh-CN"/>
        </w:rPr>
        <w:t>（7）</w:t>
      </w:r>
      <w:r>
        <w:rPr>
          <w:rFonts w:hint="eastAsia" w:ascii="仿宋" w:hAnsi="仿宋" w:eastAsia="仿宋" w:cstheme="minorBidi"/>
          <w:sz w:val="32"/>
        </w:rPr>
        <w:t>当采购人使用遇到问题后，中标人应在接到采购人通知按照以下级别进行服务响应：</w:t>
      </w:r>
    </w:p>
    <w:tbl>
      <w:tblPr>
        <w:tblStyle w:val="15"/>
        <w:tblW w:w="72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79"/>
        <w:gridCol w:w="3744"/>
        <w:gridCol w:w="1223"/>
        <w:gridCol w:w="10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6" w:hRule="atLeast"/>
          <w:jc w:val="center"/>
        </w:trPr>
        <w:tc>
          <w:tcPr>
            <w:tcW w:w="1179" w:type="dxa"/>
            <w:vAlign w:val="center"/>
          </w:tcPr>
          <w:p>
            <w:pPr>
              <w:spacing w:line="276" w:lineRule="auto"/>
              <w:jc w:val="center"/>
              <w:rPr>
                <w:rFonts w:hint="eastAsia" w:ascii="仿宋" w:hAnsi="仿宋" w:eastAsia="仿宋" w:cstheme="minorBidi"/>
                <w:sz w:val="32"/>
              </w:rPr>
            </w:pPr>
            <w:r>
              <w:rPr>
                <w:rFonts w:hint="eastAsia" w:ascii="仿宋" w:hAnsi="仿宋" w:eastAsia="仿宋" w:cstheme="minorBidi"/>
                <w:sz w:val="32"/>
              </w:rPr>
              <w:t>故障级别</w:t>
            </w:r>
          </w:p>
        </w:tc>
        <w:tc>
          <w:tcPr>
            <w:tcW w:w="3744" w:type="dxa"/>
            <w:vAlign w:val="center"/>
          </w:tcPr>
          <w:p>
            <w:pPr>
              <w:spacing w:line="276" w:lineRule="auto"/>
              <w:jc w:val="center"/>
              <w:rPr>
                <w:rFonts w:hint="eastAsia" w:ascii="仿宋" w:hAnsi="仿宋" w:eastAsia="仿宋" w:cstheme="minorBidi"/>
                <w:sz w:val="32"/>
              </w:rPr>
            </w:pPr>
            <w:r>
              <w:rPr>
                <w:rFonts w:hint="eastAsia" w:ascii="仿宋" w:hAnsi="仿宋" w:eastAsia="仿宋" w:cstheme="minorBidi"/>
                <w:sz w:val="32"/>
              </w:rPr>
              <w:t>级别定义</w:t>
            </w:r>
          </w:p>
        </w:tc>
        <w:tc>
          <w:tcPr>
            <w:tcW w:w="1223" w:type="dxa"/>
            <w:vAlign w:val="center"/>
          </w:tcPr>
          <w:p>
            <w:pPr>
              <w:spacing w:line="276" w:lineRule="auto"/>
              <w:jc w:val="center"/>
              <w:rPr>
                <w:rFonts w:hint="eastAsia" w:ascii="仿宋" w:hAnsi="仿宋" w:eastAsia="仿宋" w:cstheme="minorBidi"/>
                <w:sz w:val="32"/>
              </w:rPr>
            </w:pPr>
            <w:r>
              <w:rPr>
                <w:rFonts w:hint="eastAsia" w:ascii="仿宋" w:hAnsi="仿宋" w:eastAsia="仿宋" w:cstheme="minorBidi"/>
                <w:sz w:val="32"/>
              </w:rPr>
              <w:t>响应方式</w:t>
            </w:r>
          </w:p>
        </w:tc>
        <w:tc>
          <w:tcPr>
            <w:tcW w:w="1077" w:type="dxa"/>
            <w:vAlign w:val="center"/>
          </w:tcPr>
          <w:p>
            <w:pPr>
              <w:spacing w:line="276" w:lineRule="auto"/>
              <w:jc w:val="center"/>
              <w:rPr>
                <w:rFonts w:hint="eastAsia" w:ascii="仿宋" w:hAnsi="仿宋" w:eastAsia="仿宋" w:cstheme="minorBidi"/>
                <w:sz w:val="32"/>
              </w:rPr>
            </w:pPr>
            <w:r>
              <w:rPr>
                <w:rFonts w:hint="eastAsia" w:ascii="仿宋" w:hAnsi="仿宋" w:eastAsia="仿宋" w:cstheme="minorBidi"/>
                <w:sz w:val="32"/>
              </w:rPr>
              <w:t>响应时间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6" w:hRule="atLeast"/>
          <w:jc w:val="center"/>
        </w:trPr>
        <w:tc>
          <w:tcPr>
            <w:tcW w:w="1179" w:type="dxa"/>
            <w:vAlign w:val="center"/>
          </w:tcPr>
          <w:p>
            <w:pPr>
              <w:spacing w:line="276" w:lineRule="auto"/>
              <w:jc w:val="center"/>
              <w:rPr>
                <w:rFonts w:hint="eastAsia" w:ascii="仿宋" w:hAnsi="仿宋" w:eastAsia="仿宋" w:cstheme="minorBidi"/>
                <w:sz w:val="32"/>
              </w:rPr>
            </w:pPr>
            <w:r>
              <w:rPr>
                <w:rFonts w:hint="eastAsia" w:ascii="仿宋" w:hAnsi="仿宋" w:eastAsia="仿宋" w:cstheme="minorBidi"/>
                <w:sz w:val="32"/>
              </w:rPr>
              <w:t>严重故障</w:t>
            </w:r>
          </w:p>
        </w:tc>
        <w:tc>
          <w:tcPr>
            <w:tcW w:w="3744" w:type="dxa"/>
            <w:vAlign w:val="center"/>
          </w:tcPr>
          <w:p>
            <w:pPr>
              <w:spacing w:line="276" w:lineRule="auto"/>
              <w:jc w:val="left"/>
              <w:rPr>
                <w:rFonts w:hint="eastAsia" w:ascii="仿宋" w:hAnsi="仿宋" w:eastAsia="仿宋" w:cstheme="minorBidi"/>
                <w:sz w:val="32"/>
              </w:rPr>
            </w:pPr>
            <w:r>
              <w:rPr>
                <w:rFonts w:hint="eastAsia" w:ascii="仿宋" w:hAnsi="仿宋" w:eastAsia="仿宋" w:cstheme="minorBidi"/>
                <w:sz w:val="32"/>
              </w:rPr>
              <w:t>系统崩溃、无法启动或拒绝连接等原因导致甲方无法获得任何系统服务，并对甲方业务的正常运行造成重大影响。</w:t>
            </w:r>
          </w:p>
        </w:tc>
        <w:tc>
          <w:tcPr>
            <w:tcW w:w="1223" w:type="dxa"/>
            <w:vAlign w:val="center"/>
          </w:tcPr>
          <w:p>
            <w:pPr>
              <w:spacing w:line="276" w:lineRule="auto"/>
              <w:jc w:val="center"/>
              <w:rPr>
                <w:rFonts w:hint="eastAsia" w:ascii="仿宋" w:hAnsi="仿宋" w:eastAsia="仿宋" w:cstheme="minorBidi"/>
                <w:sz w:val="32"/>
              </w:rPr>
            </w:pPr>
            <w:r>
              <w:rPr>
                <w:rFonts w:hint="eastAsia" w:ascii="仿宋" w:hAnsi="仿宋" w:eastAsia="仿宋" w:cstheme="minorBidi"/>
                <w:sz w:val="32"/>
              </w:rPr>
              <w:t>7*24小时电话联系</w:t>
            </w:r>
          </w:p>
        </w:tc>
        <w:tc>
          <w:tcPr>
            <w:tcW w:w="1077" w:type="dxa"/>
            <w:vAlign w:val="center"/>
          </w:tcPr>
          <w:p>
            <w:pPr>
              <w:spacing w:line="276" w:lineRule="auto"/>
              <w:jc w:val="center"/>
              <w:rPr>
                <w:rFonts w:hint="eastAsia" w:ascii="仿宋" w:hAnsi="仿宋" w:eastAsia="仿宋" w:cstheme="minorBidi"/>
                <w:sz w:val="32"/>
              </w:rPr>
            </w:pPr>
            <w:r>
              <w:rPr>
                <w:rFonts w:hint="eastAsia" w:ascii="仿宋" w:hAnsi="仿宋" w:eastAsia="仿宋" w:cstheme="minorBidi"/>
                <w:sz w:val="32"/>
              </w:rPr>
              <w:t>1小时内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6" w:hRule="atLeast"/>
          <w:jc w:val="center"/>
        </w:trPr>
        <w:tc>
          <w:tcPr>
            <w:tcW w:w="1179" w:type="dxa"/>
            <w:vAlign w:val="center"/>
          </w:tcPr>
          <w:p>
            <w:pPr>
              <w:spacing w:line="276" w:lineRule="auto"/>
              <w:jc w:val="center"/>
              <w:rPr>
                <w:rFonts w:hint="eastAsia" w:ascii="仿宋" w:hAnsi="仿宋" w:eastAsia="仿宋" w:cstheme="minorBidi"/>
                <w:sz w:val="32"/>
              </w:rPr>
            </w:pPr>
            <w:r>
              <w:rPr>
                <w:rFonts w:hint="eastAsia" w:ascii="仿宋" w:hAnsi="仿宋" w:eastAsia="仿宋" w:cstheme="minorBidi"/>
                <w:sz w:val="32"/>
              </w:rPr>
              <w:t>中度故障</w:t>
            </w:r>
          </w:p>
        </w:tc>
        <w:tc>
          <w:tcPr>
            <w:tcW w:w="3744" w:type="dxa"/>
            <w:vAlign w:val="center"/>
          </w:tcPr>
          <w:p>
            <w:pPr>
              <w:spacing w:line="276" w:lineRule="auto"/>
              <w:jc w:val="left"/>
              <w:rPr>
                <w:rFonts w:hint="eastAsia" w:ascii="仿宋" w:hAnsi="仿宋" w:eastAsia="仿宋" w:cstheme="minorBidi"/>
                <w:sz w:val="32"/>
              </w:rPr>
            </w:pPr>
            <w:r>
              <w:rPr>
                <w:rFonts w:hint="eastAsia" w:ascii="仿宋" w:hAnsi="仿宋" w:eastAsia="仿宋" w:cstheme="minorBidi"/>
                <w:sz w:val="32"/>
              </w:rPr>
              <w:t>系统主要功能不能正常工作，并对甲方业务的正常运行，造成重大影响；主系统不稳定，并有周期性的中断</w:t>
            </w:r>
          </w:p>
        </w:tc>
        <w:tc>
          <w:tcPr>
            <w:tcW w:w="1223" w:type="dxa"/>
            <w:vAlign w:val="center"/>
          </w:tcPr>
          <w:p>
            <w:pPr>
              <w:spacing w:line="276" w:lineRule="auto"/>
              <w:jc w:val="center"/>
              <w:rPr>
                <w:rFonts w:hint="eastAsia" w:ascii="仿宋" w:hAnsi="仿宋" w:eastAsia="仿宋" w:cstheme="minorBidi"/>
                <w:sz w:val="32"/>
              </w:rPr>
            </w:pPr>
            <w:r>
              <w:rPr>
                <w:rFonts w:hint="eastAsia" w:ascii="仿宋" w:hAnsi="仿宋" w:eastAsia="仿宋" w:cstheme="minorBidi"/>
                <w:sz w:val="32"/>
              </w:rPr>
              <w:t>7*8小时电话联系</w:t>
            </w:r>
          </w:p>
        </w:tc>
        <w:tc>
          <w:tcPr>
            <w:tcW w:w="1077" w:type="dxa"/>
            <w:vAlign w:val="center"/>
          </w:tcPr>
          <w:p>
            <w:pPr>
              <w:spacing w:line="276" w:lineRule="auto"/>
              <w:jc w:val="center"/>
              <w:rPr>
                <w:rFonts w:hint="eastAsia" w:ascii="仿宋" w:hAnsi="仿宋" w:eastAsia="仿宋" w:cstheme="minorBidi"/>
                <w:sz w:val="32"/>
              </w:rPr>
            </w:pPr>
            <w:r>
              <w:rPr>
                <w:rFonts w:hint="eastAsia" w:ascii="仿宋" w:hAnsi="仿宋" w:eastAsia="仿宋" w:cstheme="minorBidi"/>
                <w:sz w:val="32"/>
              </w:rPr>
              <w:t>1小时内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6" w:hRule="atLeast"/>
          <w:jc w:val="center"/>
        </w:trPr>
        <w:tc>
          <w:tcPr>
            <w:tcW w:w="1179" w:type="dxa"/>
            <w:vAlign w:val="center"/>
          </w:tcPr>
          <w:p>
            <w:pPr>
              <w:spacing w:line="276" w:lineRule="auto"/>
              <w:jc w:val="center"/>
              <w:rPr>
                <w:rFonts w:hint="eastAsia" w:ascii="仿宋" w:hAnsi="仿宋" w:eastAsia="仿宋" w:cstheme="minorBidi"/>
                <w:sz w:val="32"/>
              </w:rPr>
            </w:pPr>
            <w:r>
              <w:rPr>
                <w:rFonts w:hint="eastAsia" w:ascii="仿宋" w:hAnsi="仿宋" w:eastAsia="仿宋" w:cstheme="minorBidi"/>
                <w:sz w:val="32"/>
              </w:rPr>
              <w:t>一般故障</w:t>
            </w:r>
          </w:p>
        </w:tc>
        <w:tc>
          <w:tcPr>
            <w:tcW w:w="3744" w:type="dxa"/>
            <w:vAlign w:val="center"/>
          </w:tcPr>
          <w:p>
            <w:pPr>
              <w:spacing w:line="276" w:lineRule="auto"/>
              <w:jc w:val="left"/>
              <w:rPr>
                <w:rFonts w:hint="eastAsia" w:ascii="仿宋" w:hAnsi="仿宋" w:eastAsia="仿宋" w:cstheme="minorBidi"/>
                <w:sz w:val="32"/>
              </w:rPr>
            </w:pPr>
            <w:r>
              <w:rPr>
                <w:rFonts w:hint="eastAsia" w:ascii="仿宋" w:hAnsi="仿宋" w:eastAsia="仿宋" w:cstheme="minorBidi"/>
                <w:sz w:val="32"/>
              </w:rPr>
              <w:t>除严重、中度故障之外的其他类问题（如反馈新的使用需求、系统bug、技术支持等）</w:t>
            </w:r>
          </w:p>
        </w:tc>
        <w:tc>
          <w:tcPr>
            <w:tcW w:w="1223" w:type="dxa"/>
            <w:vAlign w:val="center"/>
          </w:tcPr>
          <w:p>
            <w:pPr>
              <w:spacing w:line="276" w:lineRule="auto"/>
              <w:jc w:val="center"/>
              <w:rPr>
                <w:rFonts w:hint="eastAsia" w:ascii="仿宋" w:hAnsi="仿宋" w:eastAsia="仿宋" w:cstheme="minorBidi"/>
                <w:sz w:val="32"/>
              </w:rPr>
            </w:pPr>
            <w:r>
              <w:rPr>
                <w:rFonts w:hint="eastAsia" w:ascii="仿宋" w:hAnsi="仿宋" w:eastAsia="仿宋" w:cstheme="minorBidi"/>
                <w:sz w:val="32"/>
              </w:rPr>
              <w:t>5*8电话、电子方式</w:t>
            </w:r>
          </w:p>
        </w:tc>
        <w:tc>
          <w:tcPr>
            <w:tcW w:w="1077" w:type="dxa"/>
            <w:vAlign w:val="center"/>
          </w:tcPr>
          <w:p>
            <w:pPr>
              <w:spacing w:line="276" w:lineRule="auto"/>
              <w:jc w:val="center"/>
              <w:rPr>
                <w:rFonts w:hint="eastAsia" w:ascii="仿宋" w:hAnsi="仿宋" w:eastAsia="仿宋" w:cstheme="minorBidi"/>
                <w:sz w:val="32"/>
              </w:rPr>
            </w:pPr>
            <w:r>
              <w:rPr>
                <w:rFonts w:hint="eastAsia" w:ascii="仿宋" w:hAnsi="仿宋" w:eastAsia="仿宋" w:cstheme="minorBidi"/>
                <w:sz w:val="32"/>
              </w:rPr>
              <w:t>8小时内</w:t>
            </w:r>
          </w:p>
        </w:tc>
      </w:tr>
    </w:tbl>
    <w:p>
      <w:pPr>
        <w:pStyle w:val="3"/>
        <w:tabs>
          <w:tab w:val="center" w:pos="4473"/>
        </w:tabs>
        <w:ind w:firstLine="640" w:firstLineChars="200"/>
        <w:outlineLvl w:val="1"/>
        <w:rPr>
          <w:rFonts w:hint="default" w:ascii="仿宋" w:hAnsi="仿宋" w:eastAsia="仿宋" w:cstheme="minorBidi"/>
          <w:b w:val="0"/>
          <w:bCs w:val="0"/>
          <w:kern w:val="2"/>
          <w:sz w:val="32"/>
          <w:szCs w:val="22"/>
          <w:lang w:val="en-US" w:eastAsia="zh-CN" w:bidi="ar-SA"/>
        </w:rPr>
      </w:pPr>
    </w:p>
    <w:p>
      <w:pPr>
        <w:pStyle w:val="3"/>
        <w:tabs>
          <w:tab w:val="center" w:pos="4473"/>
        </w:tabs>
        <w:ind w:firstLine="640" w:firstLineChars="200"/>
        <w:outlineLvl w:val="1"/>
        <w:rPr>
          <w:rFonts w:hint="default" w:ascii="仿宋" w:hAnsi="仿宋" w:eastAsia="仿宋" w:cstheme="minorBidi"/>
          <w:b w:val="0"/>
          <w:bCs w:val="0"/>
          <w:kern w:val="2"/>
          <w:sz w:val="32"/>
          <w:szCs w:val="22"/>
          <w:lang w:val="en-US" w:eastAsia="zh-CN" w:bidi="ar-SA"/>
        </w:rPr>
      </w:pPr>
      <w:r>
        <w:rPr>
          <w:rFonts w:hint="default" w:ascii="仿宋" w:hAnsi="仿宋" w:eastAsia="仿宋" w:cstheme="minorBidi"/>
          <w:b w:val="0"/>
          <w:bCs w:val="0"/>
          <w:kern w:val="2"/>
          <w:sz w:val="32"/>
          <w:szCs w:val="22"/>
          <w:lang w:val="en-US" w:eastAsia="zh-CN" w:bidi="ar-SA"/>
        </w:rPr>
        <w:t>5.质保期</w:t>
      </w:r>
      <w:r>
        <w:rPr>
          <w:rFonts w:hint="eastAsia" w:ascii="仿宋" w:hAnsi="仿宋" w:eastAsia="仿宋" w:cstheme="minorBidi"/>
          <w:b w:val="0"/>
          <w:bCs w:val="0"/>
          <w:kern w:val="2"/>
          <w:sz w:val="32"/>
          <w:szCs w:val="22"/>
          <w:lang w:val="en-US" w:eastAsia="zh-CN" w:bidi="ar-SA"/>
        </w:rPr>
        <w:t>：一年。</w:t>
      </w:r>
    </w:p>
    <w:p>
      <w:pPr>
        <w:pStyle w:val="3"/>
        <w:tabs>
          <w:tab w:val="center" w:pos="4473"/>
        </w:tabs>
        <w:ind w:firstLine="640" w:firstLineChars="200"/>
        <w:outlineLvl w:val="1"/>
        <w:rPr>
          <w:rFonts w:hint="default" w:ascii="仿宋" w:hAnsi="仿宋" w:eastAsia="仿宋" w:cstheme="minorBidi"/>
          <w:b w:val="0"/>
          <w:bCs w:val="0"/>
          <w:kern w:val="2"/>
          <w:sz w:val="32"/>
          <w:szCs w:val="22"/>
          <w:lang w:val="en-US" w:eastAsia="zh-CN" w:bidi="ar-SA"/>
        </w:rPr>
      </w:pPr>
      <w:r>
        <w:rPr>
          <w:rFonts w:hint="default" w:ascii="仿宋" w:hAnsi="仿宋" w:eastAsia="仿宋" w:cstheme="minorBidi"/>
          <w:b w:val="0"/>
          <w:bCs w:val="0"/>
          <w:kern w:val="2"/>
          <w:sz w:val="32"/>
          <w:szCs w:val="22"/>
          <w:lang w:val="en-US" w:eastAsia="zh-CN" w:bidi="ar-SA"/>
        </w:rPr>
        <w:t>6.违约责任：</w:t>
      </w:r>
      <w:r>
        <w:rPr>
          <w:rFonts w:hint="default" w:ascii="仿宋" w:hAnsi="仿宋" w:eastAsia="仿宋" w:cstheme="minorBidi"/>
          <w:b w:val="0"/>
          <w:bCs w:val="0"/>
          <w:color w:val="auto"/>
          <w:kern w:val="2"/>
          <w:sz w:val="32"/>
          <w:szCs w:val="22"/>
          <w:lang w:val="en-US" w:eastAsia="zh-CN" w:bidi="ar-SA"/>
        </w:rPr>
        <w:t>逾期提供收取</w:t>
      </w:r>
      <w:r>
        <w:rPr>
          <w:rFonts w:hint="eastAsia" w:ascii="仿宋" w:hAnsi="仿宋" w:eastAsia="仿宋" w:cstheme="minorBidi"/>
          <w:b w:val="0"/>
          <w:bCs w:val="0"/>
          <w:color w:val="auto"/>
          <w:kern w:val="2"/>
          <w:sz w:val="32"/>
          <w:szCs w:val="22"/>
          <w:lang w:val="en-US" w:eastAsia="zh-CN" w:bidi="ar-SA"/>
        </w:rPr>
        <w:t>合同金额2%的</w:t>
      </w:r>
      <w:r>
        <w:rPr>
          <w:rFonts w:hint="default" w:ascii="仿宋" w:hAnsi="仿宋" w:eastAsia="仿宋" w:cstheme="minorBidi"/>
          <w:b w:val="0"/>
          <w:bCs w:val="0"/>
          <w:color w:val="auto"/>
          <w:kern w:val="2"/>
          <w:sz w:val="32"/>
          <w:szCs w:val="22"/>
          <w:lang w:val="en-US" w:eastAsia="zh-CN" w:bidi="ar-SA"/>
        </w:rPr>
        <w:t>违约金</w:t>
      </w:r>
      <w:r>
        <w:rPr>
          <w:rFonts w:hint="eastAsia" w:ascii="仿宋" w:hAnsi="仿宋" w:eastAsia="仿宋" w:cstheme="minorBidi"/>
          <w:b w:val="0"/>
          <w:bCs w:val="0"/>
          <w:color w:val="auto"/>
          <w:kern w:val="2"/>
          <w:sz w:val="32"/>
          <w:szCs w:val="22"/>
          <w:lang w:val="en-US" w:eastAsia="zh-CN" w:bidi="ar-SA"/>
        </w:rPr>
        <w:t>，如逾期10日交付的甲方有权</w:t>
      </w:r>
      <w:r>
        <w:rPr>
          <w:rFonts w:hint="default" w:ascii="仿宋" w:hAnsi="仿宋" w:eastAsia="仿宋" w:cstheme="minorBidi"/>
          <w:b w:val="0"/>
          <w:bCs w:val="0"/>
          <w:color w:val="auto"/>
          <w:kern w:val="2"/>
          <w:sz w:val="32"/>
          <w:szCs w:val="22"/>
          <w:lang w:val="en-US" w:eastAsia="zh-CN" w:bidi="ar-SA"/>
        </w:rPr>
        <w:t>终止合同。</w:t>
      </w:r>
    </w:p>
    <w:p>
      <w:pPr>
        <w:pStyle w:val="8"/>
        <w:ind w:firstLine="643" w:firstLineChars="200"/>
        <w:rPr>
          <w:rFonts w:ascii="仿宋" w:hAnsi="仿宋" w:eastAsia="仿宋"/>
          <w:b/>
          <w:i/>
          <w:color w:val="FF0000"/>
          <w:sz w:val="32"/>
          <w:szCs w:val="32"/>
        </w:rPr>
      </w:pPr>
      <w:r>
        <w:rPr>
          <w:rFonts w:ascii="仿宋_GB2312" w:eastAsia="仿宋_GB2312"/>
          <w:b/>
          <w:sz w:val="32"/>
          <w:szCs w:val="32"/>
        </w:rPr>
        <w:t>（五）实施人员及管理要求</w:t>
      </w:r>
    </w:p>
    <w:p>
      <w:pPr>
        <w:pStyle w:val="3"/>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严守在履行本需求中通过各种方式知悉的采购</w:t>
      </w:r>
      <w:r>
        <w:rPr>
          <w:rFonts w:hint="default" w:ascii="仿宋_GB2312" w:eastAsia="仿宋_GB2312"/>
          <w:sz w:val="32"/>
          <w:szCs w:val="32"/>
        </w:rPr>
        <w:t>人</w:t>
      </w:r>
      <w:r>
        <w:rPr>
          <w:rFonts w:ascii="仿宋_GB2312" w:eastAsia="仿宋_GB2312"/>
          <w:sz w:val="32"/>
          <w:szCs w:val="32"/>
        </w:rPr>
        <w:t>人员信息和其他业务信息，不得泄露。</w:t>
      </w:r>
    </w:p>
    <w:p>
      <w:pPr>
        <w:pStyle w:val="3"/>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（六）报价要求</w:t>
      </w:r>
    </w:p>
    <w:p>
      <w:pPr>
        <w:spacing w:line="360" w:lineRule="auto"/>
        <w:ind w:firstLine="640" w:firstLineChars="200"/>
        <w:rPr>
          <w:rFonts w:hint="eastAsia" w:ascii="仿宋_GB2312" w:hAnsi="宋体" w:eastAsia="仿宋_GB2312" w:cs="Calibri"/>
          <w:kern w:val="2"/>
          <w:sz w:val="32"/>
          <w:szCs w:val="32"/>
          <w:lang w:val="en-US" w:eastAsia="zh-CN" w:bidi="ar-SA"/>
        </w:rPr>
      </w:pPr>
      <w:r>
        <w:rPr>
          <w:rFonts w:hint="eastAsia" w:ascii="仿宋_GB2312" w:hAnsi="宋体" w:eastAsia="仿宋_GB2312" w:cs="Calibri"/>
          <w:kern w:val="2"/>
          <w:sz w:val="32"/>
          <w:szCs w:val="32"/>
          <w:lang w:val="en-US" w:eastAsia="zh-CN" w:bidi="ar-SA"/>
        </w:rPr>
        <w:t>本项目采用包干制，投标总价必须是完成该项目的一切费用总和，应包括货物成本、法定税费和企业的利润。由供应商根据采购文件所提供的资料自行测算投标报价；一经中标，投标报价总价作为中标单位与采购人签定的合同金额。</w:t>
      </w:r>
    </w:p>
    <w:p>
      <w:pPr>
        <w:pStyle w:val="3"/>
        <w:spacing w:line="520" w:lineRule="exact"/>
        <w:ind w:firstLine="640" w:firstLineChars="200"/>
        <w:outlineLvl w:val="1"/>
        <w:rPr>
          <w:rFonts w:hint="default" w:ascii="仿宋_GB2312" w:hAnsi="宋体" w:eastAsia="仿宋_GB2312" w:cs="Calibri"/>
          <w:kern w:val="2"/>
          <w:sz w:val="32"/>
          <w:szCs w:val="32"/>
          <w:lang w:val="en-US" w:eastAsia="zh-CN" w:bidi="ar-SA"/>
        </w:rPr>
      </w:pPr>
      <w:r>
        <w:rPr>
          <w:rFonts w:hint="default" w:ascii="仿宋_GB2312" w:hAnsi="宋体" w:eastAsia="仿宋_GB2312" w:cs="Calibri"/>
          <w:kern w:val="2"/>
          <w:sz w:val="32"/>
          <w:szCs w:val="32"/>
          <w:lang w:val="en-US" w:eastAsia="zh-CN" w:bidi="ar-SA"/>
        </w:rPr>
        <w:t>报价以人民币为报价和结算单位，</w:t>
      </w:r>
      <w:r>
        <w:rPr>
          <w:rFonts w:hint="eastAsia" w:ascii="仿宋_GB2312" w:hAnsi="宋体" w:eastAsia="仿宋_GB2312" w:cs="Calibri"/>
          <w:kern w:val="2"/>
          <w:sz w:val="32"/>
          <w:szCs w:val="32"/>
          <w:lang w:val="en-US" w:eastAsia="zh-CN" w:bidi="ar-SA"/>
        </w:rPr>
        <w:t>供应商</w:t>
      </w:r>
      <w:r>
        <w:rPr>
          <w:rFonts w:hint="default" w:ascii="仿宋_GB2312" w:hAnsi="宋体" w:eastAsia="仿宋_GB2312" w:cs="Calibri"/>
          <w:kern w:val="2"/>
          <w:sz w:val="32"/>
          <w:szCs w:val="32"/>
          <w:lang w:val="en-US" w:eastAsia="zh-CN" w:bidi="ar-SA"/>
        </w:rPr>
        <w:t>须开具国家正规发票。采购人不再支付任何其它费用。</w:t>
      </w:r>
    </w:p>
    <w:p>
      <w:pPr>
        <w:pStyle w:val="3"/>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（七）付款方式</w:t>
      </w:r>
    </w:p>
    <w:p>
      <w:pPr>
        <w:widowControl/>
        <w:shd w:val="clear" w:color="auto" w:fill="FFFFFF"/>
        <w:spacing w:line="560" w:lineRule="atLeast"/>
        <w:ind w:firstLine="605"/>
        <w:jc w:val="left"/>
        <w:rPr>
          <w:rFonts w:hint="default" w:ascii="仿宋_GB2312" w:hAnsi="宋体" w:eastAsia="仿宋_GB2312" w:cs="Calibri"/>
          <w:kern w:val="2"/>
          <w:sz w:val="32"/>
          <w:szCs w:val="32"/>
          <w:lang w:val="en-US" w:eastAsia="zh-CN" w:bidi="ar-SA"/>
        </w:rPr>
      </w:pPr>
      <w:r>
        <w:rPr>
          <w:rFonts w:hint="eastAsia" w:ascii="仿宋_GB2312" w:hAnsi="宋体" w:eastAsia="仿宋_GB2312" w:cs="Calibri"/>
          <w:kern w:val="2"/>
          <w:sz w:val="32"/>
          <w:szCs w:val="32"/>
          <w:lang w:val="en-US" w:eastAsia="zh-CN" w:bidi="ar-SA"/>
        </w:rPr>
        <w:t>（1）合同签署后十日内</w:t>
      </w:r>
      <w:r>
        <w:rPr>
          <w:rFonts w:hint="default" w:ascii="仿宋_GB2312" w:hAnsi="宋体" w:eastAsia="仿宋_GB2312" w:cs="Calibri"/>
          <w:kern w:val="2"/>
          <w:sz w:val="32"/>
          <w:szCs w:val="32"/>
          <w:lang w:val="en-US" w:eastAsia="zh-CN" w:bidi="ar-SA"/>
        </w:rPr>
        <w:t>，</w:t>
      </w:r>
      <w:r>
        <w:rPr>
          <w:rFonts w:hint="eastAsia" w:ascii="仿宋_GB2312" w:hAnsi="宋体" w:eastAsia="仿宋_GB2312" w:cs="Calibri"/>
          <w:kern w:val="2"/>
          <w:sz w:val="32"/>
          <w:szCs w:val="32"/>
          <w:lang w:val="en-US" w:eastAsia="zh-CN" w:bidi="ar-SA"/>
        </w:rPr>
        <w:t>供应商向采购</w:t>
      </w:r>
      <w:r>
        <w:rPr>
          <w:rFonts w:hint="default" w:ascii="仿宋_GB2312" w:hAnsi="宋体" w:eastAsia="仿宋_GB2312" w:cs="Calibri"/>
          <w:kern w:val="2"/>
          <w:sz w:val="32"/>
          <w:szCs w:val="32"/>
          <w:lang w:val="en-US" w:eastAsia="zh-CN" w:bidi="ar-SA"/>
        </w:rPr>
        <w:t>人</w:t>
      </w:r>
      <w:r>
        <w:rPr>
          <w:rFonts w:hint="eastAsia" w:ascii="仿宋_GB2312" w:hAnsi="宋体" w:eastAsia="仿宋_GB2312" w:cs="Calibri"/>
          <w:kern w:val="2"/>
          <w:sz w:val="32"/>
          <w:szCs w:val="32"/>
          <w:lang w:val="en-US" w:eastAsia="zh-CN" w:bidi="ar-SA"/>
        </w:rPr>
        <w:t>开具等额的增值税发票，采购</w:t>
      </w:r>
      <w:r>
        <w:rPr>
          <w:rFonts w:hint="default" w:ascii="仿宋_GB2312" w:hAnsi="宋体" w:eastAsia="仿宋_GB2312" w:cs="Calibri"/>
          <w:kern w:val="2"/>
          <w:sz w:val="32"/>
          <w:szCs w:val="32"/>
          <w:lang w:val="en-US" w:eastAsia="zh-CN" w:bidi="ar-SA"/>
        </w:rPr>
        <w:t>人</w:t>
      </w:r>
      <w:r>
        <w:rPr>
          <w:rFonts w:hint="eastAsia" w:ascii="仿宋_GB2312" w:hAnsi="宋体" w:eastAsia="仿宋_GB2312" w:cs="Calibri"/>
          <w:kern w:val="2"/>
          <w:sz w:val="32"/>
          <w:szCs w:val="32"/>
          <w:lang w:val="en-US" w:eastAsia="zh-CN" w:bidi="ar-SA"/>
        </w:rPr>
        <w:t>在收到发票</w:t>
      </w:r>
      <w:r>
        <w:rPr>
          <w:rFonts w:hint="eastAsia" w:ascii="仿宋_GB2312" w:hAnsi="宋体" w:eastAsia="仿宋_GB2312" w:cs="Calibri"/>
          <w:kern w:val="2"/>
          <w:sz w:val="32"/>
          <w:szCs w:val="32"/>
          <w:u w:val="single"/>
          <w:lang w:val="en-US" w:eastAsia="zh-CN" w:bidi="ar-SA"/>
        </w:rPr>
        <w:t>15</w:t>
      </w:r>
      <w:r>
        <w:rPr>
          <w:rFonts w:hint="default" w:ascii="仿宋_GB2312" w:hAnsi="宋体" w:eastAsia="仿宋_GB2312" w:cs="Calibri"/>
          <w:kern w:val="2"/>
          <w:sz w:val="32"/>
          <w:szCs w:val="32"/>
          <w:lang w:val="en-US" w:eastAsia="zh-CN" w:bidi="ar-SA"/>
        </w:rPr>
        <w:t>天内</w:t>
      </w:r>
      <w:r>
        <w:rPr>
          <w:rFonts w:hint="eastAsia" w:ascii="仿宋_GB2312" w:hAnsi="宋体" w:eastAsia="仿宋_GB2312" w:cs="Calibri"/>
          <w:kern w:val="2"/>
          <w:sz w:val="32"/>
          <w:szCs w:val="32"/>
          <w:lang w:val="en-US" w:eastAsia="zh-CN" w:bidi="ar-SA"/>
        </w:rPr>
        <w:t>支付合同总金额的</w:t>
      </w:r>
      <w:r>
        <w:rPr>
          <w:rFonts w:hint="eastAsia" w:ascii="仿宋_GB2312" w:hAnsi="宋体" w:eastAsia="仿宋_GB2312" w:cs="Calibri"/>
          <w:kern w:val="2"/>
          <w:sz w:val="32"/>
          <w:szCs w:val="32"/>
          <w:u w:val="single"/>
          <w:lang w:val="en-US" w:eastAsia="zh-CN" w:bidi="ar-SA"/>
        </w:rPr>
        <w:t>50%</w:t>
      </w:r>
      <w:r>
        <w:rPr>
          <w:rFonts w:hint="eastAsia" w:ascii="仿宋_GB2312" w:hAnsi="宋体" w:eastAsia="仿宋_GB2312" w:cs="Calibri"/>
          <w:kern w:val="2"/>
          <w:sz w:val="32"/>
          <w:szCs w:val="32"/>
          <w:lang w:val="en-US" w:eastAsia="zh-CN" w:bidi="ar-SA"/>
        </w:rPr>
        <w:t>；</w:t>
      </w:r>
    </w:p>
    <w:p>
      <w:pPr>
        <w:pStyle w:val="3"/>
        <w:spacing w:line="360" w:lineRule="auto"/>
        <w:ind w:firstLine="640" w:firstLineChars="200"/>
        <w:outlineLvl w:val="0"/>
        <w:rPr>
          <w:rFonts w:hint="default" w:ascii="仿宋_GB2312" w:hAnsi="宋体" w:eastAsia="仿宋_GB2312" w:cs="Calibri"/>
          <w:kern w:val="2"/>
          <w:sz w:val="32"/>
          <w:szCs w:val="32"/>
          <w:lang w:val="en-US" w:eastAsia="zh-CN" w:bidi="ar-SA"/>
        </w:rPr>
      </w:pPr>
      <w:r>
        <w:rPr>
          <w:rFonts w:hint="default" w:ascii="仿宋_GB2312" w:hAnsi="宋体" w:eastAsia="仿宋_GB2312" w:cs="Calibri"/>
          <w:kern w:val="2"/>
          <w:sz w:val="32"/>
          <w:szCs w:val="32"/>
          <w:lang w:val="en-US" w:eastAsia="zh-CN" w:bidi="ar-SA"/>
        </w:rPr>
        <w:t>（2）</w:t>
      </w:r>
      <w:r>
        <w:rPr>
          <w:rFonts w:hint="eastAsia" w:ascii="仿宋_GB2312" w:hAnsi="宋体" w:eastAsia="仿宋_GB2312" w:cs="Calibri"/>
          <w:kern w:val="2"/>
          <w:sz w:val="32"/>
          <w:szCs w:val="32"/>
          <w:lang w:val="en-US" w:eastAsia="zh-CN" w:bidi="ar-SA"/>
        </w:rPr>
        <w:t>货物交付验收后十日内</w:t>
      </w:r>
      <w:r>
        <w:rPr>
          <w:rFonts w:hint="default" w:ascii="仿宋_GB2312" w:hAnsi="宋体" w:eastAsia="仿宋_GB2312" w:cs="Calibri"/>
          <w:kern w:val="2"/>
          <w:sz w:val="32"/>
          <w:szCs w:val="32"/>
          <w:lang w:val="en-US" w:eastAsia="zh-CN" w:bidi="ar-SA"/>
        </w:rPr>
        <w:t xml:space="preserve"> ，供应商向采购人开具等额的增值税发票，采购人在收到发票</w:t>
      </w:r>
      <w:r>
        <w:rPr>
          <w:rFonts w:hint="eastAsia" w:ascii="仿宋_GB2312" w:eastAsia="仿宋_GB2312" w:cs="Calibri"/>
          <w:kern w:val="2"/>
          <w:sz w:val="32"/>
          <w:szCs w:val="32"/>
          <w:u w:val="single"/>
          <w:lang w:val="en-US" w:eastAsia="zh-CN" w:bidi="ar-SA"/>
        </w:rPr>
        <w:t>15</w:t>
      </w:r>
      <w:r>
        <w:rPr>
          <w:rFonts w:hint="default" w:ascii="仿宋_GB2312" w:hAnsi="宋体" w:eastAsia="仿宋_GB2312" w:cs="Calibri"/>
          <w:kern w:val="2"/>
          <w:sz w:val="32"/>
          <w:szCs w:val="32"/>
          <w:lang w:val="en-US" w:eastAsia="zh-CN" w:bidi="ar-SA"/>
        </w:rPr>
        <w:t>天内支付合同总金额的</w:t>
      </w:r>
      <w:r>
        <w:rPr>
          <w:rFonts w:hint="eastAsia" w:ascii="仿宋_GB2312" w:eastAsia="仿宋_GB2312" w:cs="Calibri"/>
          <w:kern w:val="2"/>
          <w:sz w:val="32"/>
          <w:szCs w:val="32"/>
          <w:u w:val="single"/>
          <w:lang w:val="en-US" w:eastAsia="zh-CN" w:bidi="ar-SA"/>
        </w:rPr>
        <w:t>50%</w:t>
      </w:r>
      <w:r>
        <w:rPr>
          <w:rFonts w:hint="eastAsia" w:ascii="仿宋_GB2312" w:eastAsia="仿宋_GB2312" w:cs="Calibri"/>
          <w:kern w:val="2"/>
          <w:sz w:val="32"/>
          <w:szCs w:val="32"/>
          <w:lang w:val="en-US" w:eastAsia="zh-CN" w:bidi="ar-SA"/>
        </w:rPr>
        <w:t>。</w:t>
      </w:r>
    </w:p>
    <w:p>
      <w:pPr>
        <w:pStyle w:val="3"/>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（八）验收方式</w:t>
      </w:r>
    </w:p>
    <w:p>
      <w:pPr>
        <w:pStyle w:val="3"/>
        <w:spacing w:line="520" w:lineRule="exact"/>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技术人员进行现场</w:t>
      </w:r>
      <w:r>
        <w:rPr>
          <w:rFonts w:hint="eastAsia" w:ascii="仿宋_GB2312" w:eastAsia="仿宋_GB2312"/>
          <w:color w:val="000000" w:themeColor="text1"/>
          <w:sz w:val="32"/>
          <w:szCs w:val="32"/>
          <w:lang w:val="en-US" w:eastAsia="zh-CN"/>
          <w14:textFill>
            <w14:solidFill>
              <w14:schemeClr w14:val="tx1"/>
            </w14:solidFill>
          </w14:textFill>
        </w:rPr>
        <w:t>/远程</w:t>
      </w:r>
      <w:r>
        <w:rPr>
          <w:rFonts w:ascii="仿宋_GB2312" w:eastAsia="仿宋_GB2312"/>
          <w:color w:val="000000" w:themeColor="text1"/>
          <w:sz w:val="32"/>
          <w:szCs w:val="32"/>
          <w14:textFill>
            <w14:solidFill>
              <w14:schemeClr w14:val="tx1"/>
            </w14:solidFill>
          </w14:textFill>
        </w:rPr>
        <w:t>安装调试，必须在承诺服务</w:t>
      </w:r>
      <w:r>
        <w:rPr>
          <w:rFonts w:hint="eastAsia" w:ascii="仿宋_GB2312" w:eastAsia="仿宋_GB2312"/>
          <w:color w:val="000000" w:themeColor="text1"/>
          <w:sz w:val="32"/>
          <w:szCs w:val="32"/>
          <w:lang w:val="en-US" w:eastAsia="zh-CN"/>
          <w14:textFill>
            <w14:solidFill>
              <w14:schemeClr w14:val="tx1"/>
            </w14:solidFill>
          </w14:textFill>
        </w:rPr>
        <w:t>在规定时间前</w:t>
      </w:r>
      <w:r>
        <w:rPr>
          <w:rFonts w:ascii="仿宋_GB2312" w:eastAsia="仿宋_GB2312"/>
          <w:color w:val="000000" w:themeColor="text1"/>
          <w:sz w:val="32"/>
          <w:szCs w:val="32"/>
          <w14:textFill>
            <w14:solidFill>
              <w14:schemeClr w14:val="tx1"/>
            </w14:solidFill>
          </w14:textFill>
        </w:rPr>
        <w:t>开通，交于甲方调测。试运行一周，若试运行结果符合甲方要求，则停止试运行，给予验收。</w:t>
      </w:r>
    </w:p>
    <w:p>
      <w:pPr>
        <w:pStyle w:val="8"/>
        <w:ind w:firstLine="640" w:firstLineChars="200"/>
        <w:rPr>
          <w:rFonts w:ascii="仿宋_GB2312" w:eastAsia="仿宋_GB2312"/>
          <w:b/>
          <w:bCs/>
          <w:color w:val="FF0000"/>
          <w:sz w:val="32"/>
          <w:szCs w:val="32"/>
        </w:rPr>
      </w:pPr>
      <w:r>
        <w:rPr>
          <w:rFonts w:hint="eastAsia" w:ascii="黑体" w:eastAsia="黑体"/>
          <w:sz w:val="32"/>
          <w:szCs w:val="32"/>
        </w:rPr>
        <w:t>二</w:t>
      </w:r>
      <w:r>
        <w:rPr>
          <w:rFonts w:ascii="黑体" w:eastAsia="黑体"/>
          <w:bCs/>
          <w:sz w:val="32"/>
          <w:szCs w:val="32"/>
        </w:rPr>
        <w:t>、</w:t>
      </w:r>
      <w:r>
        <w:rPr>
          <w:rFonts w:ascii="黑体" w:hAnsi="黑体" w:eastAsia="黑体"/>
          <w:bCs/>
          <w:sz w:val="32"/>
          <w:szCs w:val="32"/>
        </w:rPr>
        <w:t>投标人需准备资料要求</w:t>
      </w:r>
      <w:r>
        <w:rPr>
          <w:rFonts w:ascii="仿宋_GB2312" w:eastAsia="仿宋_GB2312"/>
          <w:b/>
          <w:bCs/>
          <w:color w:val="FF0000"/>
          <w:sz w:val="32"/>
          <w:szCs w:val="32"/>
        </w:rPr>
        <w:t>（</w:t>
      </w:r>
      <w:r>
        <w:rPr>
          <w:rFonts w:hint="eastAsia" w:ascii="仿宋_GB2312" w:eastAsia="仿宋_GB2312"/>
          <w:b/>
          <w:bCs/>
          <w:color w:val="FF0000"/>
          <w:sz w:val="32"/>
          <w:szCs w:val="32"/>
          <w:lang w:val="en-US" w:eastAsia="zh-CN"/>
        </w:rPr>
        <w:t>以下文件一式四份，一正三副，</w:t>
      </w:r>
      <w:r>
        <w:rPr>
          <w:rFonts w:ascii="仿宋_GB2312" w:eastAsia="仿宋_GB2312"/>
          <w:b/>
          <w:bCs/>
          <w:color w:val="FF0000"/>
          <w:sz w:val="32"/>
          <w:szCs w:val="32"/>
        </w:rPr>
        <w:t>请按以下顺序</w:t>
      </w:r>
      <w:r>
        <w:rPr>
          <w:rFonts w:hint="eastAsia" w:ascii="仿宋_GB2312" w:eastAsia="仿宋_GB2312"/>
          <w:b/>
          <w:bCs/>
          <w:color w:val="FF0000"/>
          <w:sz w:val="32"/>
          <w:szCs w:val="32"/>
          <w:lang w:val="en-US" w:eastAsia="zh-CN"/>
        </w:rPr>
        <w:t>胶装并密封</w:t>
      </w:r>
      <w:r>
        <w:rPr>
          <w:rFonts w:ascii="仿宋_GB2312" w:eastAsia="仿宋_GB2312"/>
          <w:b/>
          <w:bCs/>
          <w:color w:val="FF0000"/>
          <w:sz w:val="32"/>
          <w:szCs w:val="32"/>
        </w:rPr>
        <w:t>，</w:t>
      </w:r>
      <w:r>
        <w:rPr>
          <w:rFonts w:hint="eastAsia" w:ascii="仿宋_GB2312" w:eastAsia="仿宋_GB2312"/>
          <w:b/>
          <w:bCs/>
          <w:color w:val="FF0000"/>
          <w:sz w:val="32"/>
          <w:szCs w:val="32"/>
        </w:rPr>
        <w:t>并逐页加盖公章</w:t>
      </w:r>
      <w:r>
        <w:rPr>
          <w:rFonts w:ascii="仿宋_GB2312" w:eastAsia="仿宋_GB2312"/>
          <w:b/>
          <w:bCs/>
          <w:color w:val="FF0000"/>
          <w:sz w:val="32"/>
          <w:szCs w:val="32"/>
        </w:rPr>
        <w:t>）</w:t>
      </w:r>
    </w:p>
    <w:p>
      <w:pPr>
        <w:pStyle w:val="8"/>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ascii="仿宋_GB2312" w:eastAsia="仿宋_GB2312"/>
          <w:sz w:val="32"/>
          <w:szCs w:val="32"/>
        </w:rPr>
        <w:t>★</w:t>
      </w:r>
      <w:r>
        <w:rPr>
          <w:rFonts w:hint="eastAsia" w:ascii="仿宋_GB2312" w:hAnsi="宋体" w:eastAsia="仿宋_GB2312"/>
          <w:sz w:val="32"/>
          <w:szCs w:val="32"/>
        </w:rPr>
        <w:t>投标报价单（格式见附件1）</w:t>
      </w:r>
    </w:p>
    <w:p>
      <w:pPr>
        <w:pStyle w:val="8"/>
        <w:ind w:firstLine="640" w:firstLineChars="200"/>
        <w:rPr>
          <w:rFonts w:ascii="仿宋_GB2312" w:hAnsi="宋体" w:eastAsia="仿宋_GB2312"/>
          <w:sz w:val="32"/>
          <w:szCs w:val="32"/>
        </w:rPr>
      </w:pPr>
      <w:r>
        <w:rPr>
          <w:rFonts w:ascii="仿宋_GB2312" w:hAnsi="宋体" w:eastAsia="仿宋_GB2312"/>
          <w:sz w:val="32"/>
          <w:szCs w:val="32"/>
        </w:rPr>
        <w:t>2.</w:t>
      </w:r>
      <w:r>
        <w:rPr>
          <w:rFonts w:ascii="仿宋_GB2312" w:eastAsia="仿宋_GB2312"/>
          <w:sz w:val="32"/>
          <w:szCs w:val="32"/>
        </w:rPr>
        <w:t>★</w:t>
      </w:r>
      <w:r>
        <w:rPr>
          <w:rFonts w:hint="eastAsia" w:ascii="仿宋_GB2312" w:hAnsi="宋体" w:eastAsia="仿宋_GB2312"/>
          <w:sz w:val="32"/>
          <w:szCs w:val="32"/>
        </w:rPr>
        <w:t>法定代表人证明书（格式见附件2）</w:t>
      </w:r>
    </w:p>
    <w:p>
      <w:pPr>
        <w:pStyle w:val="8"/>
        <w:ind w:firstLine="640" w:firstLineChars="200"/>
        <w:rPr>
          <w:rFonts w:ascii="仿宋_GB2312" w:hAnsi="宋体" w:eastAsia="仿宋_GB2312"/>
          <w:sz w:val="32"/>
          <w:szCs w:val="32"/>
        </w:rPr>
      </w:pPr>
      <w:r>
        <w:rPr>
          <w:rFonts w:ascii="仿宋_GB2312" w:hAnsi="宋体" w:eastAsia="仿宋_GB2312"/>
          <w:sz w:val="32"/>
          <w:szCs w:val="32"/>
        </w:rPr>
        <w:t>3.</w:t>
      </w:r>
      <w:r>
        <w:rPr>
          <w:rFonts w:ascii="仿宋_GB2312" w:eastAsia="仿宋_GB2312"/>
          <w:sz w:val="32"/>
          <w:szCs w:val="32"/>
        </w:rPr>
        <w:t>★</w:t>
      </w:r>
      <w:r>
        <w:rPr>
          <w:rFonts w:hint="eastAsia" w:ascii="仿宋_GB2312" w:hAnsi="宋体" w:eastAsia="仿宋_GB2312"/>
          <w:sz w:val="32"/>
          <w:szCs w:val="32"/>
        </w:rPr>
        <w:t>法定代表人授权书（格式见附件3）</w:t>
      </w:r>
    </w:p>
    <w:p>
      <w:pPr>
        <w:pStyle w:val="8"/>
        <w:ind w:firstLine="640" w:firstLineChars="200"/>
        <w:rPr>
          <w:rFonts w:ascii="仿宋_GB2312" w:hAnsi="宋体" w:eastAsia="仿宋_GB2312"/>
          <w:sz w:val="32"/>
          <w:szCs w:val="32"/>
        </w:rPr>
      </w:pPr>
      <w:r>
        <w:rPr>
          <w:rFonts w:ascii="仿宋_GB2312" w:eastAsia="仿宋_GB2312"/>
          <w:sz w:val="32"/>
          <w:szCs w:val="32"/>
        </w:rPr>
        <w:t>4.★</w:t>
      </w:r>
      <w:r>
        <w:rPr>
          <w:rFonts w:hint="eastAsia" w:ascii="仿宋_GB2312" w:hAnsi="宋体" w:eastAsia="仿宋_GB2312"/>
          <w:sz w:val="32"/>
          <w:szCs w:val="32"/>
        </w:rPr>
        <w:t>声明函（</w:t>
      </w:r>
      <w:r>
        <w:rPr>
          <w:rFonts w:ascii="仿宋_GB2312" w:hAnsi="宋体" w:eastAsia="仿宋_GB2312"/>
          <w:sz w:val="32"/>
          <w:szCs w:val="32"/>
        </w:rPr>
        <w:t>供应商资</w:t>
      </w:r>
      <w:r>
        <w:rPr>
          <w:rFonts w:hint="eastAsia" w:ascii="仿宋_GB2312" w:hAnsi="宋体" w:eastAsia="仿宋_GB2312"/>
          <w:sz w:val="32"/>
          <w:szCs w:val="32"/>
        </w:rPr>
        <w:t>格</w:t>
      </w:r>
      <w:r>
        <w:rPr>
          <w:rFonts w:ascii="仿宋_GB2312" w:hAnsi="宋体" w:eastAsia="仿宋_GB2312"/>
          <w:sz w:val="32"/>
          <w:szCs w:val="32"/>
        </w:rPr>
        <w:t>要求</w:t>
      </w:r>
      <w:r>
        <w:rPr>
          <w:rFonts w:hint="eastAsia" w:ascii="仿宋_GB2312" w:hAnsi="宋体" w:eastAsia="仿宋_GB2312"/>
          <w:sz w:val="32"/>
          <w:szCs w:val="32"/>
        </w:rPr>
        <w:t>、格式见附件4）</w:t>
      </w:r>
    </w:p>
    <w:p>
      <w:pPr>
        <w:pStyle w:val="8"/>
        <w:ind w:firstLine="640" w:firstLineChars="200"/>
        <w:rPr>
          <w:rFonts w:ascii="仿宋_GB2312" w:hAnsi="宋体" w:eastAsia="仿宋_GB2312"/>
          <w:sz w:val="32"/>
          <w:szCs w:val="32"/>
        </w:rPr>
      </w:pPr>
      <w:r>
        <w:rPr>
          <w:rFonts w:ascii="仿宋_GB2312" w:hAnsi="宋体" w:eastAsia="仿宋_GB2312"/>
          <w:sz w:val="32"/>
          <w:szCs w:val="32"/>
        </w:rPr>
        <w:t>5.</w:t>
      </w:r>
      <w:r>
        <w:rPr>
          <w:rFonts w:ascii="仿宋_GB2312" w:eastAsia="仿宋_GB2312"/>
          <w:sz w:val="32"/>
          <w:szCs w:val="32"/>
        </w:rPr>
        <w:t>★</w:t>
      </w:r>
      <w:r>
        <w:rPr>
          <w:rFonts w:hint="eastAsia" w:ascii="仿宋_GB2312" w:hAnsi="宋体" w:eastAsia="仿宋_GB2312"/>
          <w:sz w:val="32"/>
          <w:szCs w:val="32"/>
        </w:rPr>
        <w:t>诚信承诺函（格式见附件5）</w:t>
      </w:r>
    </w:p>
    <w:p>
      <w:pPr>
        <w:pStyle w:val="8"/>
        <w:ind w:firstLine="640" w:firstLineChars="200"/>
        <w:rPr>
          <w:rFonts w:ascii="仿宋_GB2312" w:eastAsia="仿宋_GB2312"/>
          <w:sz w:val="32"/>
          <w:szCs w:val="32"/>
        </w:rPr>
      </w:pPr>
      <w:r>
        <w:rPr>
          <w:rFonts w:ascii="仿宋_GB2312" w:hAnsi="宋体" w:eastAsia="仿宋_GB2312"/>
          <w:sz w:val="32"/>
          <w:szCs w:val="32"/>
        </w:rPr>
        <w:t>6.</w:t>
      </w:r>
      <w:r>
        <w:rPr>
          <w:rFonts w:ascii="仿宋_GB2312" w:eastAsia="仿宋_GB2312"/>
          <w:sz w:val="32"/>
          <w:szCs w:val="32"/>
        </w:rPr>
        <w:t>★未被列入失信被执行人、重大税收违法案件当事人名单、政府采购严重违法失信行为记录名单查询截图</w:t>
      </w:r>
    </w:p>
    <w:p>
      <w:pPr>
        <w:pStyle w:val="8"/>
        <w:ind w:firstLine="640" w:firstLineChars="200"/>
        <w:rPr>
          <w:rFonts w:ascii="仿宋_GB2312" w:hAnsi="宋体" w:eastAsia="仿宋_GB2312"/>
          <w:sz w:val="32"/>
          <w:szCs w:val="32"/>
        </w:rPr>
      </w:pPr>
      <w:r>
        <w:rPr>
          <w:rFonts w:ascii="仿宋_GB2312" w:hAnsi="宋体" w:eastAsia="仿宋_GB2312"/>
          <w:sz w:val="32"/>
          <w:szCs w:val="32"/>
        </w:rPr>
        <w:t>7.</w:t>
      </w:r>
      <w:r>
        <w:rPr>
          <w:rFonts w:ascii="仿宋_GB2312" w:eastAsia="仿宋_GB2312"/>
          <w:sz w:val="32"/>
          <w:szCs w:val="32"/>
        </w:rPr>
        <w:t>★营业执照或事业单位法人证书或其他法定凭证</w:t>
      </w:r>
      <w:r>
        <w:rPr>
          <w:rFonts w:hint="eastAsia" w:ascii="仿宋_GB2312" w:hAnsi="宋体" w:eastAsia="仿宋_GB2312"/>
          <w:sz w:val="32"/>
          <w:szCs w:val="32"/>
        </w:rPr>
        <w:t>复印件盖公章</w:t>
      </w:r>
    </w:p>
    <w:p>
      <w:pPr>
        <w:pStyle w:val="8"/>
        <w:ind w:firstLine="640" w:firstLineChars="200"/>
        <w:rPr>
          <w:rFonts w:ascii="仿宋_GB2312" w:eastAsia="仿宋_GB2312"/>
          <w:sz w:val="32"/>
          <w:szCs w:val="32"/>
        </w:rPr>
      </w:pPr>
      <w:r>
        <w:rPr>
          <w:rFonts w:hint="eastAsia" w:ascii="仿宋_GB2312" w:hAnsi="宋体" w:eastAsia="仿宋_GB2312"/>
          <w:sz w:val="32"/>
          <w:szCs w:val="32"/>
        </w:rPr>
        <w:t>8</w:t>
      </w:r>
      <w:r>
        <w:rPr>
          <w:rFonts w:ascii="仿宋_GB2312" w:hAnsi="宋体" w:eastAsia="仿宋_GB2312"/>
          <w:sz w:val="32"/>
          <w:szCs w:val="32"/>
        </w:rPr>
        <w:t>.</w:t>
      </w:r>
      <w:r>
        <w:rPr>
          <w:rFonts w:ascii="仿宋_GB2312" w:eastAsia="仿宋_GB2312"/>
          <w:sz w:val="32"/>
          <w:szCs w:val="32"/>
        </w:rPr>
        <w:t>★</w:t>
      </w:r>
      <w:r>
        <w:rPr>
          <w:rFonts w:hint="eastAsia" w:ascii="仿宋_GB2312" w:eastAsia="仿宋_GB2312"/>
          <w:sz w:val="32"/>
          <w:szCs w:val="32"/>
        </w:rPr>
        <w:t>承诺函</w:t>
      </w:r>
      <w:r>
        <w:rPr>
          <w:rFonts w:ascii="仿宋_GB2312" w:eastAsia="仿宋_GB2312"/>
          <w:sz w:val="32"/>
          <w:szCs w:val="32"/>
        </w:rPr>
        <w:t>（</w:t>
      </w:r>
      <w:r>
        <w:rPr>
          <w:rFonts w:hint="eastAsia" w:ascii="仿宋_GB2312" w:eastAsia="仿宋_GB2312"/>
          <w:sz w:val="32"/>
          <w:szCs w:val="32"/>
        </w:rPr>
        <w:t>格式见6</w:t>
      </w:r>
      <w:r>
        <w:rPr>
          <w:rFonts w:ascii="仿宋_GB2312" w:eastAsia="仿宋_GB2312"/>
          <w:sz w:val="32"/>
          <w:szCs w:val="32"/>
        </w:rPr>
        <w:t>）</w:t>
      </w:r>
    </w:p>
    <w:p>
      <w:pPr>
        <w:spacing w:line="360" w:lineRule="auto"/>
        <w:ind w:firstLine="640" w:firstLineChars="200"/>
        <w:rPr>
          <w:rFonts w:hint="default" w:ascii="仿宋_GB2312" w:hAnsi="宋体" w:eastAsia="仿宋_GB2312"/>
          <w:sz w:val="32"/>
          <w:szCs w:val="32"/>
          <w:lang w:val="en-US" w:eastAsia="zh-CN"/>
        </w:rPr>
      </w:pPr>
      <w:r>
        <w:rPr>
          <w:rFonts w:ascii="仿宋_GB2312" w:hAnsi="宋体" w:eastAsia="仿宋_GB2312"/>
          <w:sz w:val="32"/>
          <w:szCs w:val="32"/>
        </w:rPr>
        <w:t>9.</w:t>
      </w:r>
      <w:r>
        <w:rPr>
          <w:rFonts w:hint="eastAsia" w:ascii="仿宋_GB2312" w:hAnsi="宋体" w:eastAsia="仿宋_GB2312"/>
          <w:sz w:val="32"/>
          <w:szCs w:val="32"/>
          <w:lang w:val="en-US" w:eastAsia="zh-CN"/>
        </w:rPr>
        <w:t>在有效期内的SonarSource SA授权文件</w:t>
      </w:r>
    </w:p>
    <w:p>
      <w:pPr>
        <w:spacing w:line="360" w:lineRule="auto"/>
        <w:ind w:firstLine="640" w:firstLineChars="200"/>
        <w:rPr>
          <w:rFonts w:ascii="宋体" w:hAnsi="宋体" w:cs="宋体"/>
          <w:sz w:val="22"/>
        </w:rPr>
      </w:pPr>
      <w:r>
        <w:rPr>
          <w:rFonts w:hint="eastAsia" w:ascii="仿宋_GB2312" w:hAnsi="宋体" w:eastAsia="仿宋_GB2312"/>
          <w:sz w:val="32"/>
          <w:szCs w:val="32"/>
          <w:lang w:val="en-US" w:eastAsia="zh-CN"/>
        </w:rPr>
        <w:t>10.</w:t>
      </w:r>
      <w:r>
        <w:rPr>
          <w:rFonts w:hint="eastAsia" w:ascii="仿宋_GB2312" w:hAnsi="宋体" w:eastAsia="仿宋_GB2312"/>
          <w:sz w:val="32"/>
          <w:szCs w:val="32"/>
        </w:rPr>
        <w:t>供应商认为需要加以说明的其他内容</w:t>
      </w:r>
    </w:p>
    <w:p>
      <w:pPr>
        <w:pStyle w:val="3"/>
        <w:spacing w:line="520" w:lineRule="exact"/>
        <w:ind w:firstLine="640" w:firstLineChars="200"/>
        <w:outlineLvl w:val="0"/>
        <w:rPr>
          <w:rFonts w:hint="default"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t>三、评审办法及询价流程</w:t>
      </w:r>
    </w:p>
    <w:p>
      <w:pPr>
        <w:widowControl/>
        <w:shd w:val="clear" w:color="auto" w:fill="FFFFFF"/>
        <w:spacing w:line="560" w:lineRule="atLeast"/>
        <w:ind w:firstLine="640" w:firstLineChars="200"/>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本项目评审采用最低价法。专家组首先根据供应商提交的响应文件进行资格性和符合性审查，然后对资格审查合格的供应商进行商务和技术评审，最后按照评审合格供应商的报价由低至高排序，推荐成交候选供应商；报价相同的，以供应商技术方面满足优劣程度确定排序。供应商的报价为一次报出、不得更改。</w:t>
      </w:r>
    </w:p>
    <w:p>
      <w:pPr>
        <w:pStyle w:val="3"/>
        <w:spacing w:line="520" w:lineRule="exact"/>
        <w:ind w:firstLine="640" w:firstLineChars="200"/>
        <w:outlineLvl w:val="0"/>
        <w:rPr>
          <w:rFonts w:hint="default" w:ascii="黑体" w:eastAsia="黑体"/>
          <w:sz w:val="32"/>
          <w:szCs w:val="32"/>
        </w:rPr>
      </w:pPr>
      <w:r>
        <w:rPr>
          <w:rFonts w:ascii="黑体" w:eastAsia="黑体"/>
          <w:sz w:val="32"/>
          <w:szCs w:val="32"/>
        </w:rPr>
        <w:t>四、其他需要说明的事项</w:t>
      </w:r>
    </w:p>
    <w:p>
      <w:pPr>
        <w:pStyle w:val="3"/>
        <w:spacing w:after="0" w:line="520" w:lineRule="exact"/>
        <w:ind w:firstLine="629"/>
        <w:rPr>
          <w:rFonts w:hint="default" w:ascii="仿宋_GB2312" w:eastAsia="仿宋_GB2312"/>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pStyle w:val="3"/>
        <w:spacing w:after="0" w:line="520" w:lineRule="exact"/>
        <w:ind w:firstLine="629"/>
        <w:rPr>
          <w:rFonts w:hint="default" w:ascii="仿宋_GB2312" w:eastAsia="仿宋_GB2312"/>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pPr>
        <w:pStyle w:val="3"/>
        <w:spacing w:line="520" w:lineRule="exact"/>
        <w:ind w:firstLine="630"/>
        <w:rPr>
          <w:rFonts w:hint="default" w:ascii="仿宋_GB2312" w:eastAsia="仿宋_GB2312"/>
          <w:sz w:val="32"/>
          <w:szCs w:val="32"/>
        </w:rPr>
      </w:pPr>
      <w:r>
        <w:rPr>
          <w:rFonts w:ascii="仿宋_GB2312" w:eastAsia="仿宋_GB2312"/>
          <w:sz w:val="32"/>
          <w:szCs w:val="32"/>
        </w:rPr>
        <w:t>3.采购内容不需要免税。</w:t>
      </w:r>
    </w:p>
    <w:p>
      <w:pPr>
        <w:widowControl/>
        <w:jc w:val="left"/>
        <w:rPr>
          <w:rFonts w:ascii="仿宋_GB2312" w:hAnsi="宋体" w:eastAsia="仿宋_GB2312"/>
          <w:sz w:val="32"/>
          <w:szCs w:val="32"/>
        </w:rPr>
      </w:pPr>
      <w:r>
        <w:rPr>
          <w:rFonts w:ascii="仿宋_GB2312" w:eastAsia="仿宋_GB2312"/>
          <w:sz w:val="32"/>
          <w:szCs w:val="32"/>
        </w:rPr>
        <w:br w:type="page"/>
      </w:r>
    </w:p>
    <w:p>
      <w:pPr>
        <w:pStyle w:val="27"/>
        <w:ind w:firstLine="640"/>
        <w:rPr>
          <w:rFonts w:ascii="仿宋_GB2312" w:eastAsia="仿宋_GB2312"/>
          <w:kern w:val="2"/>
          <w:sz w:val="3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0" w:firstLineChars="0"/>
        <w:jc w:val="center"/>
        <w:rPr>
          <w:rFonts w:eastAsia="宋体"/>
          <w:kern w:val="2"/>
          <w:sz w:val="52"/>
          <w:szCs w:val="32"/>
        </w:rPr>
      </w:pPr>
      <w:r>
        <w:rPr>
          <w:rFonts w:eastAsia="宋体"/>
          <w:kern w:val="2"/>
          <w:sz w:val="52"/>
          <w:szCs w:val="32"/>
        </w:rPr>
        <w:t>响应文件格式</w:t>
      </w:r>
      <w:r>
        <w:rPr>
          <w:rFonts w:hint="eastAsia" w:eastAsia="宋体"/>
          <w:kern w:val="2"/>
          <w:sz w:val="52"/>
          <w:szCs w:val="32"/>
        </w:rPr>
        <w:t>、相关附件</w:t>
      </w:r>
    </w:p>
    <w:p>
      <w:pPr>
        <w:pStyle w:val="27"/>
        <w:ind w:firstLine="0" w:firstLineChars="0"/>
        <w:jc w:val="center"/>
        <w:rPr>
          <w:rFonts w:eastAsia="宋体"/>
          <w:i/>
          <w:color w:val="FF0000"/>
          <w:kern w:val="2"/>
          <w:sz w:val="52"/>
          <w:szCs w:val="32"/>
        </w:rPr>
      </w:pPr>
    </w:p>
    <w:p>
      <w:pPr>
        <w:pStyle w:val="27"/>
        <w:ind w:firstLine="0" w:firstLineChars="0"/>
        <w:rPr>
          <w:rFonts w:ascii="仿宋_GB2312" w:eastAsia="仿宋_GB2312"/>
          <w:kern w:val="2"/>
          <w:sz w:val="32"/>
          <w:szCs w:val="32"/>
        </w:rPr>
        <w:sectPr>
          <w:footerReference r:id="rId3" w:type="default"/>
          <w:pgSz w:w="11906" w:h="16838"/>
          <w:pgMar w:top="1440" w:right="1800" w:bottom="1440" w:left="1800" w:header="851" w:footer="992" w:gutter="0"/>
          <w:cols w:space="720" w:num="1"/>
          <w:docGrid w:type="lines" w:linePitch="312" w:charSpace="0"/>
        </w:sectPr>
      </w:pPr>
      <w:r>
        <w:rPr>
          <w:rFonts w:ascii="仿宋_GB2312" w:eastAsia="仿宋_GB2312"/>
          <w:kern w:val="2"/>
          <w:sz w:val="32"/>
          <w:szCs w:val="32"/>
        </w:rPr>
        <w:br w:type="page"/>
      </w:r>
    </w:p>
    <w:p>
      <w:pPr>
        <w:pStyle w:val="27"/>
        <w:ind w:firstLine="0" w:firstLineChars="0"/>
        <w:rPr>
          <w:rFonts w:ascii="仿宋_GB2312" w:eastAsia="仿宋_GB2312"/>
          <w:b/>
          <w:kern w:val="2"/>
          <w:sz w:val="32"/>
          <w:szCs w:val="32"/>
        </w:rPr>
      </w:pPr>
      <w:r>
        <w:rPr>
          <w:rFonts w:ascii="仿宋_GB2312" w:eastAsia="仿宋_GB2312"/>
          <w:b/>
          <w:kern w:val="2"/>
          <w:sz w:val="32"/>
          <w:szCs w:val="32"/>
        </w:rPr>
        <w:t>附件1</w:t>
      </w:r>
      <w:r>
        <w:rPr>
          <w:rFonts w:hint="eastAsia" w:ascii="仿宋_GB2312" w:eastAsia="仿宋_GB2312"/>
          <w:b/>
          <w:kern w:val="2"/>
          <w:sz w:val="32"/>
          <w:szCs w:val="32"/>
        </w:rPr>
        <w:t>：</w:t>
      </w:r>
    </w:p>
    <w:p/>
    <w:p>
      <w:pPr>
        <w:pStyle w:val="5"/>
        <w:keepNext w:val="0"/>
        <w:keepLines w:val="0"/>
        <w:adjustRightInd w:val="0"/>
        <w:snapToGrid w:val="0"/>
        <w:spacing w:before="0" w:after="0" w:line="360" w:lineRule="auto"/>
        <w:jc w:val="center"/>
        <w:textAlignment w:val="baseline"/>
        <w:rPr>
          <w:rFonts w:ascii="宋体" w:hAnsi="宋体" w:cs="宋体"/>
        </w:rPr>
      </w:pPr>
      <w:r>
        <w:rPr>
          <w:rFonts w:hint="eastAsia" w:ascii="宋体" w:hAnsi="宋体" w:cs="宋体"/>
        </w:rPr>
        <w:t>报价清单表</w:t>
      </w:r>
    </w:p>
    <w:p>
      <w:pPr>
        <w:jc w:val="center"/>
        <w:rPr>
          <w:rFonts w:ascii="宋体" w:hAnsi="宋体" w:eastAsia="宋体"/>
          <w:b/>
          <w:sz w:val="28"/>
        </w:rPr>
      </w:pPr>
      <w:r>
        <w:rPr>
          <w:rFonts w:hint="eastAsia" w:ascii="宋体" w:hAnsi="宋体" w:eastAsia="宋体"/>
          <w:b/>
          <w:sz w:val="28"/>
        </w:rPr>
        <w:t>（一）开标一览表</w:t>
      </w:r>
    </w:p>
    <w:tbl>
      <w:tblPr>
        <w:tblStyle w:val="15"/>
        <w:tblW w:w="4998" w:type="pct"/>
        <w:jc w:val="center"/>
        <w:tblLayout w:type="autofit"/>
        <w:tblCellMar>
          <w:top w:w="0" w:type="dxa"/>
          <w:left w:w="108" w:type="dxa"/>
          <w:bottom w:w="0" w:type="dxa"/>
          <w:right w:w="108" w:type="dxa"/>
        </w:tblCellMar>
      </w:tblPr>
      <w:tblGrid>
        <w:gridCol w:w="1144"/>
        <w:gridCol w:w="2809"/>
        <w:gridCol w:w="2806"/>
        <w:gridCol w:w="2403"/>
        <w:gridCol w:w="1684"/>
        <w:gridCol w:w="2018"/>
        <w:gridCol w:w="1304"/>
      </w:tblGrid>
      <w:tr>
        <w:tblPrEx>
          <w:tblCellMar>
            <w:top w:w="0" w:type="dxa"/>
            <w:left w:w="108" w:type="dxa"/>
            <w:bottom w:w="0" w:type="dxa"/>
            <w:right w:w="108" w:type="dxa"/>
          </w:tblCellMar>
        </w:tblPrEx>
        <w:trPr>
          <w:trHeight w:val="465" w:hRule="atLeast"/>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99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品名</w:t>
            </w:r>
          </w:p>
        </w:tc>
        <w:tc>
          <w:tcPr>
            <w:tcW w:w="99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品牌规格</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单价（元）</w:t>
            </w:r>
          </w:p>
        </w:tc>
        <w:tc>
          <w:tcPr>
            <w:tcW w:w="5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lang w:val="en-US" w:eastAsia="zh-CN"/>
              </w:rPr>
              <w:t>订阅</w:t>
            </w:r>
            <w:r>
              <w:rPr>
                <w:rFonts w:hint="eastAsia" w:ascii="宋体" w:hAnsi="宋体" w:eastAsia="宋体" w:cs="宋体"/>
                <w:szCs w:val="21"/>
              </w:rPr>
              <w:t>数量</w:t>
            </w:r>
          </w:p>
        </w:tc>
        <w:tc>
          <w:tcPr>
            <w:tcW w:w="7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总额（元）</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750" w:hRule="atLeast"/>
          <w:jc w:val="center"/>
        </w:trPr>
        <w:tc>
          <w:tcPr>
            <w:tcW w:w="40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w:t>
            </w:r>
          </w:p>
        </w:tc>
        <w:tc>
          <w:tcPr>
            <w:tcW w:w="990"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z w:val="21"/>
                <w:szCs w:val="21"/>
                <w:u w:val="single"/>
                <w:lang w:val="en-US" w:eastAsia="zh-CN"/>
              </w:rPr>
              <w:t>SonarQube代码质量管理平台</w:t>
            </w:r>
          </w:p>
        </w:tc>
        <w:tc>
          <w:tcPr>
            <w:tcW w:w="990"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val="0"/>
                <w:bCs w:val="0"/>
                <w:kern w:val="2"/>
                <w:sz w:val="21"/>
                <w:szCs w:val="21"/>
                <w:lang w:val="en-US" w:eastAsia="zh-CN" w:bidi="ar-SA"/>
              </w:rPr>
              <w:t>Sonarqube Developer版本</w:t>
            </w:r>
            <w:r>
              <w:rPr>
                <w:rFonts w:hint="eastAsia" w:asciiTheme="minorEastAsia" w:hAnsiTheme="minorEastAsia" w:eastAsiaTheme="minorEastAsia" w:cstheme="minorEastAsia"/>
                <w:szCs w:val="21"/>
              </w:rPr>
              <w:t>　</w:t>
            </w:r>
          </w:p>
        </w:tc>
        <w:tc>
          <w:tcPr>
            <w:tcW w:w="8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7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4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585" w:hRule="atLeast"/>
          <w:jc w:val="center"/>
        </w:trPr>
        <w:tc>
          <w:tcPr>
            <w:tcW w:w="1395"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总计</w:t>
            </w:r>
          </w:p>
        </w:tc>
        <w:tc>
          <w:tcPr>
            <w:tcW w:w="3604" w:type="pct"/>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人民币大写：                                    小写：</w:t>
            </w:r>
          </w:p>
        </w:tc>
      </w:tr>
      <w:tr>
        <w:tblPrEx>
          <w:tblCellMar>
            <w:top w:w="0" w:type="dxa"/>
            <w:left w:w="108" w:type="dxa"/>
            <w:bottom w:w="0" w:type="dxa"/>
            <w:right w:w="108" w:type="dxa"/>
          </w:tblCellMar>
        </w:tblPrEx>
        <w:trPr>
          <w:trHeight w:val="585" w:hRule="atLeast"/>
          <w:jc w:val="center"/>
        </w:trPr>
        <w:tc>
          <w:tcPr>
            <w:tcW w:w="13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交货日期</w:t>
            </w:r>
          </w:p>
        </w:tc>
        <w:tc>
          <w:tcPr>
            <w:tcW w:w="3604"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737" w:hRule="atLeast"/>
          <w:jc w:val="center"/>
        </w:trPr>
        <w:tc>
          <w:tcPr>
            <w:tcW w:w="13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其他说明</w:t>
            </w:r>
          </w:p>
        </w:tc>
        <w:tc>
          <w:tcPr>
            <w:tcW w:w="3604" w:type="pct"/>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szCs w:val="21"/>
              </w:rPr>
            </w:pPr>
            <w:r>
              <w:rPr>
                <w:rFonts w:hint="eastAsia" w:ascii="宋体" w:hAnsi="宋体" w:eastAsia="宋体" w:cs="宋体"/>
                <w:szCs w:val="21"/>
              </w:rPr>
              <w:t>（可写背后空白页）</w:t>
            </w:r>
          </w:p>
        </w:tc>
      </w:tr>
    </w:tbl>
    <w:p>
      <w:pPr>
        <w:pStyle w:val="27"/>
        <w:ind w:firstLine="420"/>
        <w:rPr>
          <w:rFonts w:eastAsia="宋体" w:cs="宋体"/>
          <w:kern w:val="2"/>
          <w:szCs w:val="21"/>
        </w:rPr>
      </w:pPr>
    </w:p>
    <w:p>
      <w:pPr>
        <w:pStyle w:val="27"/>
        <w:spacing w:line="480" w:lineRule="auto"/>
        <w:ind w:firstLine="420"/>
        <w:rPr>
          <w:rFonts w:eastAsia="宋体" w:cs="宋体"/>
          <w:kern w:val="2"/>
          <w:szCs w:val="21"/>
        </w:rPr>
      </w:pPr>
      <w:r>
        <w:rPr>
          <w:rFonts w:eastAsia="宋体" w:cs="宋体"/>
          <w:kern w:val="2"/>
          <w:szCs w:val="21"/>
        </w:rPr>
        <w:t>报价单位</w:t>
      </w:r>
      <w:r>
        <w:rPr>
          <w:rFonts w:hint="eastAsia" w:eastAsia="宋体" w:cs="宋体"/>
          <w:kern w:val="2"/>
          <w:szCs w:val="21"/>
        </w:rPr>
        <w:t>：</w:t>
      </w:r>
    </w:p>
    <w:p>
      <w:pPr>
        <w:pStyle w:val="27"/>
        <w:spacing w:line="480" w:lineRule="auto"/>
        <w:ind w:firstLine="420"/>
        <w:rPr>
          <w:rFonts w:eastAsia="宋体" w:cs="宋体"/>
          <w:kern w:val="2"/>
          <w:szCs w:val="21"/>
        </w:rPr>
      </w:pPr>
      <w:r>
        <w:rPr>
          <w:rFonts w:hint="eastAsia" w:eastAsia="宋体" w:cs="宋体"/>
          <w:kern w:val="2"/>
          <w:szCs w:val="21"/>
        </w:rPr>
        <w:t>法定代表人或授权人（签字或盖签章）：</w:t>
      </w:r>
    </w:p>
    <w:p>
      <w:pPr>
        <w:pStyle w:val="27"/>
        <w:spacing w:line="480" w:lineRule="auto"/>
        <w:ind w:firstLine="420"/>
        <w:rPr>
          <w:rFonts w:eastAsia="宋体" w:cs="宋体"/>
          <w:kern w:val="2"/>
          <w:szCs w:val="21"/>
        </w:rPr>
      </w:pPr>
      <w:r>
        <w:rPr>
          <w:rFonts w:hint="eastAsia" w:eastAsia="宋体" w:cs="宋体"/>
          <w:kern w:val="2"/>
          <w:szCs w:val="21"/>
        </w:rPr>
        <w:t>联系人及电话：</w:t>
      </w:r>
    </w:p>
    <w:p>
      <w:pPr>
        <w:pStyle w:val="27"/>
        <w:spacing w:line="480" w:lineRule="auto"/>
        <w:ind w:firstLine="420"/>
        <w:rPr>
          <w:rFonts w:eastAsia="宋体" w:cs="宋体"/>
          <w:kern w:val="2"/>
          <w:szCs w:val="21"/>
        </w:rPr>
      </w:pPr>
      <w:r>
        <w:rPr>
          <w:rFonts w:hint="eastAsia" w:eastAsia="宋体" w:cs="宋体"/>
          <w:kern w:val="2"/>
          <w:szCs w:val="21"/>
        </w:rPr>
        <w:t>日期：</w:t>
      </w:r>
    </w:p>
    <w:p>
      <w:pPr>
        <w:pStyle w:val="6"/>
        <w:spacing w:before="120" w:after="120"/>
        <w:jc w:val="left"/>
        <w:rPr>
          <w:rFonts w:ascii="仿宋_GB2312" w:eastAsia="仿宋_GB2312"/>
        </w:rPr>
        <w:sectPr>
          <w:pgSz w:w="16838" w:h="11906" w:orient="landscape"/>
          <w:pgMar w:top="1800" w:right="1440" w:bottom="1800" w:left="1440" w:header="851" w:footer="992" w:gutter="0"/>
          <w:cols w:space="720" w:num="1"/>
          <w:docGrid w:type="lines" w:linePitch="312" w:charSpace="0"/>
        </w:sectPr>
      </w:pPr>
    </w:p>
    <w:p>
      <w:pPr>
        <w:pStyle w:val="6"/>
        <w:spacing w:before="120" w:after="120"/>
        <w:jc w:val="left"/>
        <w:rPr>
          <w:rFonts w:ascii="仿宋_GB2312" w:eastAsia="仿宋_GB2312"/>
        </w:rPr>
      </w:pPr>
      <w:r>
        <w:rPr>
          <w:rFonts w:ascii="仿宋_GB2312" w:eastAsia="仿宋_GB2312"/>
        </w:rPr>
        <w:t>附件2</w:t>
      </w:r>
      <w:r>
        <w:rPr>
          <w:rFonts w:hint="eastAsia" w:ascii="仿宋_GB2312" w:eastAsia="仿宋_GB2312"/>
        </w:rPr>
        <w:t>：</w:t>
      </w:r>
    </w:p>
    <w:p>
      <w:pPr>
        <w:pStyle w:val="6"/>
        <w:spacing w:before="120" w:after="120"/>
        <w:jc w:val="center"/>
        <w:rPr>
          <w:rFonts w:eastAsia="宋体" w:cs="宋体"/>
          <w:b w:val="0"/>
          <w:bCs w:val="0"/>
        </w:rPr>
      </w:pPr>
      <w:r>
        <w:rPr>
          <w:rFonts w:hint="eastAsia" w:eastAsia="宋体" w:cs="宋体"/>
        </w:rPr>
        <w:t>法定代表人资格证明书</w:t>
      </w:r>
    </w:p>
    <w:p>
      <w:pPr>
        <w:rPr>
          <w:rFonts w:ascii="宋体" w:hAnsi="宋体" w:cs="宋体"/>
        </w:rPr>
      </w:pPr>
    </w:p>
    <w:p>
      <w:p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同志，现任我单位</w:t>
      </w:r>
      <w:r>
        <w:rPr>
          <w:rFonts w:hint="eastAsia" w:ascii="宋体" w:hAnsi="宋体" w:eastAsia="宋体" w:cs="宋体"/>
          <w:szCs w:val="21"/>
          <w:u w:val="single"/>
        </w:rPr>
        <w:t xml:space="preserve">         </w:t>
      </w:r>
      <w:r>
        <w:rPr>
          <w:rFonts w:hint="eastAsia" w:ascii="宋体" w:hAnsi="宋体" w:eastAsia="宋体" w:cs="宋体"/>
          <w:szCs w:val="21"/>
        </w:rPr>
        <w:t>职务，为法定代表人，特此证明。</w:t>
      </w:r>
    </w:p>
    <w:p>
      <w:pPr>
        <w:spacing w:line="360" w:lineRule="auto"/>
        <w:rPr>
          <w:rFonts w:ascii="宋体" w:hAnsi="宋体" w:eastAsia="宋体" w:cs="宋体"/>
          <w:szCs w:val="21"/>
        </w:rPr>
      </w:pPr>
      <w:r>
        <w:rPr>
          <w:rFonts w:hint="eastAsia" w:ascii="宋体" w:hAnsi="宋体" w:eastAsia="宋体" w:cs="宋体"/>
          <w:szCs w:val="21"/>
        </w:rPr>
        <w:t xml:space="preserve">有效日期：         签发日期：         单位：              </w:t>
      </w:r>
    </w:p>
    <w:p>
      <w:pPr>
        <w:spacing w:line="360" w:lineRule="auto"/>
        <w:rPr>
          <w:rFonts w:ascii="宋体" w:hAnsi="宋体" w:eastAsia="宋体" w:cs="宋体"/>
          <w:szCs w:val="21"/>
        </w:rPr>
      </w:pPr>
      <w:r>
        <w:rPr>
          <w:rFonts w:hint="eastAsia" w:ascii="宋体" w:hAnsi="宋体" w:eastAsia="宋体" w:cs="宋体"/>
          <w:szCs w:val="21"/>
        </w:rPr>
        <w:t>附：代表人性别：   年龄：      身份证号码：</w:t>
      </w:r>
    </w:p>
    <w:p>
      <w:pPr>
        <w:spacing w:line="360" w:lineRule="auto"/>
        <w:rPr>
          <w:rFonts w:ascii="宋体" w:hAnsi="宋体" w:eastAsia="宋体" w:cs="宋体"/>
          <w:szCs w:val="21"/>
        </w:rPr>
      </w:pPr>
      <w:r>
        <w:rPr>
          <w:rFonts w:hint="eastAsia" w:ascii="宋体" w:hAnsi="宋体" w:eastAsia="宋体" w:cs="宋体"/>
          <w:szCs w:val="21"/>
        </w:rPr>
        <w:t>营业执照号码：                 经济性质：</w:t>
      </w:r>
    </w:p>
    <w:p>
      <w:pPr>
        <w:spacing w:line="360" w:lineRule="auto"/>
        <w:rPr>
          <w:rFonts w:ascii="宋体" w:hAnsi="宋体" w:eastAsia="宋体" w:cs="宋体"/>
          <w:szCs w:val="21"/>
        </w:rPr>
      </w:pPr>
      <w:r>
        <w:rPr>
          <w:rFonts w:hint="eastAsia" w:ascii="宋体" w:hAnsi="宋体" w:eastAsia="宋体" w:cs="宋体"/>
          <w:szCs w:val="21"/>
        </w:rPr>
        <w:t>主营（产）：</w:t>
      </w:r>
    </w:p>
    <w:p>
      <w:pPr>
        <w:spacing w:line="360" w:lineRule="auto"/>
        <w:rPr>
          <w:rFonts w:ascii="宋体" w:hAnsi="宋体" w:eastAsia="宋体" w:cs="宋体"/>
          <w:szCs w:val="21"/>
        </w:rPr>
      </w:pPr>
      <w:r>
        <w:rPr>
          <w:rFonts w:hint="eastAsia" w:ascii="宋体" w:hAnsi="宋体" w:eastAsia="宋体" w:cs="宋体"/>
          <w:szCs w:val="21"/>
        </w:rPr>
        <w:t>兼营（产）：</w:t>
      </w:r>
    </w:p>
    <w:p>
      <w:pPr>
        <w:spacing w:line="360" w:lineRule="auto"/>
        <w:rPr>
          <w:rFonts w:ascii="宋体" w:hAnsi="宋体" w:eastAsia="宋体" w:cs="宋体"/>
          <w:szCs w:val="21"/>
        </w:rPr>
      </w:pPr>
      <w:r>
        <w:rPr>
          <w:rFonts w:hint="eastAsia" w:ascii="宋体" w:hAnsi="宋体" w:eastAsia="宋体" w:cs="宋体"/>
          <w:szCs w:val="21"/>
        </w:rPr>
        <w:t>进口物品经营许可证号码：</w:t>
      </w:r>
    </w:p>
    <w:p>
      <w:pPr>
        <w:spacing w:line="360" w:lineRule="auto"/>
        <w:rPr>
          <w:rFonts w:ascii="宋体" w:hAnsi="宋体" w:eastAsia="宋体" w:cs="宋体"/>
          <w:szCs w:val="21"/>
        </w:rPr>
      </w:pPr>
      <w:r>
        <w:rPr>
          <w:rFonts w:hint="eastAsia" w:ascii="宋体" w:hAnsi="宋体" w:eastAsia="宋体" w:cs="宋体"/>
          <w:szCs w:val="21"/>
        </w:rPr>
        <w:t>主营：</w:t>
      </w:r>
    </w:p>
    <w:p>
      <w:pPr>
        <w:spacing w:line="360" w:lineRule="auto"/>
        <w:rPr>
          <w:rFonts w:ascii="宋体" w:hAnsi="宋体" w:eastAsia="宋体" w:cs="宋体"/>
          <w:szCs w:val="21"/>
        </w:rPr>
      </w:pPr>
      <w:r>
        <w:rPr>
          <w:rFonts w:hint="eastAsia" w:ascii="宋体" w:hAnsi="宋体" w:eastAsia="宋体" w:cs="宋体"/>
          <w:szCs w:val="21"/>
        </w:rPr>
        <w:t>兼营：</w:t>
      </w:r>
    </w:p>
    <w:p>
      <w:pPr>
        <w:spacing w:line="360" w:lineRule="exact"/>
        <w:rPr>
          <w:rFonts w:ascii="宋体" w:hAnsi="宋体" w:eastAsia="宋体" w:cs="宋体"/>
          <w:sz w:val="22"/>
        </w:rPr>
      </w:pPr>
      <w:r>
        <w:rPr>
          <w:rFonts w:hint="eastAsia" w:ascii="宋体" w:hAnsi="宋体" w:eastAsia="宋体" w:cs="宋体"/>
          <w:szCs w:val="21"/>
        </w:rPr>
        <w:t>说明</w:t>
      </w:r>
      <w:r>
        <w:rPr>
          <w:rFonts w:hint="eastAsia" w:ascii="宋体" w:hAnsi="宋体" w:eastAsia="宋体" w:cs="宋体"/>
          <w:sz w:val="22"/>
        </w:rPr>
        <w:t>：1、法定代表人为企业事业单位、国家机关、社会团体的主要行政负责人。</w:t>
      </w:r>
    </w:p>
    <w:p>
      <w:pPr>
        <w:spacing w:line="360" w:lineRule="exact"/>
        <w:rPr>
          <w:rFonts w:ascii="宋体" w:hAnsi="宋体" w:eastAsia="宋体" w:cs="宋体"/>
          <w:sz w:val="22"/>
        </w:rPr>
      </w:pPr>
      <w:r>
        <w:rPr>
          <w:rFonts w:hint="eastAsia" w:ascii="宋体" w:hAnsi="宋体" w:eastAsia="宋体" w:cs="宋体"/>
          <w:sz w:val="22"/>
        </w:rPr>
        <w:t xml:space="preserve">      2、内容必须填写真实、清楚，涂改无效，不得转让、买卖。</w:t>
      </w:r>
    </w:p>
    <w:p>
      <w:pPr>
        <w:spacing w:line="360" w:lineRule="exact"/>
        <w:ind w:firstLine="660" w:firstLineChars="300"/>
        <w:rPr>
          <w:rFonts w:ascii="宋体" w:hAnsi="宋体" w:eastAsia="宋体" w:cs="宋体"/>
          <w:sz w:val="22"/>
        </w:rPr>
      </w:pPr>
      <w:r>
        <w:rPr>
          <w:rFonts w:hint="eastAsia" w:ascii="宋体" w:hAnsi="宋体" w:eastAsia="宋体" w:cs="宋体"/>
          <w:sz w:val="22"/>
        </w:rPr>
        <w:t>3、提供法定代表人的身份证复印件（附后）。</w:t>
      </w:r>
    </w:p>
    <w:p>
      <w:pPr>
        <w:spacing w:line="360" w:lineRule="auto"/>
        <w:ind w:left="4598" w:leftChars="2000" w:hanging="398" w:hangingChars="166"/>
        <w:rPr>
          <w:rFonts w:ascii="宋体" w:hAnsi="宋体" w:eastAsia="宋体"/>
          <w:sz w:val="24"/>
        </w:rPr>
      </w:pPr>
    </w:p>
    <w:p>
      <w:pPr>
        <w:spacing w:line="360" w:lineRule="auto"/>
        <w:rPr>
          <w:rFonts w:ascii="宋体" w:hAnsi="宋体" w:eastAsia="宋体"/>
          <w:sz w:val="22"/>
        </w:rPr>
      </w:pPr>
      <w:r>
        <w:rPr>
          <w:rFonts w:hint="eastAsia" w:ascii="宋体" w:hAnsi="宋体" w:eastAsia="宋体"/>
          <w:sz w:val="22"/>
        </w:rPr>
        <w:t xml:space="preserve">投标人名称（盖章）：                        </w:t>
      </w:r>
    </w:p>
    <w:p>
      <w:pPr>
        <w:spacing w:line="360" w:lineRule="auto"/>
        <w:rPr>
          <w:rFonts w:ascii="宋体" w:hAnsi="宋体" w:eastAsia="宋体"/>
          <w:sz w:val="22"/>
        </w:rPr>
      </w:pPr>
      <w:r>
        <w:rPr>
          <w:rFonts w:hint="eastAsia" w:ascii="宋体" w:hAnsi="宋体" w:eastAsia="宋体"/>
          <w:sz w:val="22"/>
        </w:rPr>
        <w:t>日期：   年   月   日</w:t>
      </w:r>
    </w:p>
    <w:p>
      <w:pPr>
        <w:pStyle w:val="27"/>
        <w:ind w:firstLine="640"/>
        <w:rPr>
          <w:rFonts w:ascii="仿宋_GB2312" w:eastAsia="仿宋_GB2312"/>
          <w:kern w:val="2"/>
          <w:sz w:val="32"/>
          <w:szCs w:val="32"/>
        </w:rPr>
      </w:pPr>
    </w:p>
    <w:p>
      <w:pPr>
        <w:pStyle w:val="27"/>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附件3</w:t>
      </w:r>
      <w:r>
        <w:rPr>
          <w:rFonts w:hint="eastAsia" w:ascii="仿宋_GB2312" w:eastAsia="仿宋_GB2312"/>
          <w:b/>
          <w:kern w:val="2"/>
          <w:sz w:val="32"/>
          <w:szCs w:val="32"/>
        </w:rPr>
        <w:t>：</w:t>
      </w:r>
    </w:p>
    <w:p>
      <w:pPr>
        <w:pStyle w:val="6"/>
        <w:spacing w:before="120" w:after="120"/>
        <w:jc w:val="center"/>
        <w:rPr>
          <w:rFonts w:eastAsia="宋体" w:cs="宋体"/>
          <w:b w:val="0"/>
          <w:bCs w:val="0"/>
        </w:rPr>
      </w:pPr>
      <w:r>
        <w:rPr>
          <w:rFonts w:hint="eastAsia" w:eastAsia="宋体" w:cs="宋体"/>
        </w:rPr>
        <w:t>法定代表人授权书</w:t>
      </w:r>
    </w:p>
    <w:p>
      <w:pPr>
        <w:rPr>
          <w:rFonts w:ascii="宋体" w:hAnsi="宋体" w:cs="宋体"/>
          <w:bCs/>
          <w:sz w:val="24"/>
        </w:rPr>
      </w:pPr>
    </w:p>
    <w:p>
      <w:pPr>
        <w:spacing w:line="360" w:lineRule="exact"/>
        <w:rPr>
          <w:rFonts w:ascii="宋体" w:hAnsi="宋体" w:eastAsia="宋体" w:cs="宋体"/>
          <w:bCs/>
          <w:sz w:val="22"/>
        </w:rPr>
      </w:pPr>
      <w:r>
        <w:rPr>
          <w:rFonts w:hint="eastAsia" w:ascii="宋体" w:hAnsi="宋体" w:eastAsia="宋体" w:cs="宋体"/>
          <w:sz w:val="22"/>
        </w:rPr>
        <w:t>致：</w:t>
      </w:r>
      <w:r>
        <w:rPr>
          <w:rFonts w:hint="eastAsia" w:ascii="宋体" w:hAnsi="宋体" w:eastAsia="宋体" w:cs="宋体"/>
          <w:bCs/>
          <w:sz w:val="22"/>
        </w:rPr>
        <w:t>深圳计算科学研究院：</w:t>
      </w:r>
    </w:p>
    <w:p>
      <w:pPr>
        <w:spacing w:line="360" w:lineRule="exact"/>
        <w:rPr>
          <w:rFonts w:ascii="宋体" w:hAnsi="宋体" w:eastAsia="宋体" w:cs="宋体"/>
          <w:bCs/>
          <w:sz w:val="22"/>
        </w:rPr>
      </w:pPr>
    </w:p>
    <w:p>
      <w:pPr>
        <w:spacing w:line="360" w:lineRule="exact"/>
        <w:rPr>
          <w:rFonts w:ascii="宋体" w:hAnsi="宋体" w:eastAsia="宋体" w:cs="宋体"/>
          <w:bCs/>
          <w:sz w:val="22"/>
        </w:rPr>
      </w:pPr>
      <w:r>
        <w:rPr>
          <w:rFonts w:hint="eastAsia" w:ascii="宋体" w:hAnsi="宋体" w:eastAsia="宋体" w:cs="宋体"/>
          <w:bCs/>
          <w:sz w:val="22"/>
        </w:rPr>
        <w:t xml:space="preserve">     </w:t>
      </w:r>
      <w:r>
        <w:rPr>
          <w:rFonts w:hint="eastAsia" w:ascii="宋体" w:hAnsi="宋体" w:eastAsia="宋体" w:cs="宋体"/>
          <w:bCs/>
          <w:sz w:val="22"/>
          <w:u w:val="single"/>
        </w:rPr>
        <w:t xml:space="preserve">          （供应商全称）     </w:t>
      </w:r>
      <w:r>
        <w:rPr>
          <w:rFonts w:hint="eastAsia" w:ascii="宋体" w:hAnsi="宋体" w:eastAsia="宋体" w:cs="宋体"/>
          <w:bCs/>
          <w:sz w:val="22"/>
        </w:rPr>
        <w:t xml:space="preserve"> （法定代表人</w:t>
      </w:r>
      <w:r>
        <w:rPr>
          <w:rFonts w:hint="eastAsia" w:ascii="宋体" w:hAnsi="宋体" w:eastAsia="宋体" w:cs="宋体"/>
          <w:bCs/>
          <w:sz w:val="22"/>
          <w:u w:val="single"/>
        </w:rPr>
        <w:t xml:space="preserve">）              </w:t>
      </w:r>
      <w:r>
        <w:rPr>
          <w:rFonts w:hint="eastAsia" w:ascii="宋体" w:hAnsi="宋体" w:eastAsia="宋体" w:cs="宋体"/>
          <w:bCs/>
          <w:sz w:val="22"/>
        </w:rPr>
        <w:t xml:space="preserve">授权 </w:t>
      </w:r>
      <w:r>
        <w:rPr>
          <w:rFonts w:hint="eastAsia" w:ascii="宋体" w:hAnsi="宋体" w:eastAsia="宋体" w:cs="宋体"/>
          <w:bCs/>
          <w:sz w:val="22"/>
          <w:u w:val="single"/>
        </w:rPr>
        <w:t xml:space="preserve">  （被授权代表姓名、职务）              </w:t>
      </w:r>
      <w:r>
        <w:rPr>
          <w:rFonts w:hint="eastAsia" w:ascii="宋体" w:hAnsi="宋体" w:eastAsia="宋体" w:cs="宋体"/>
          <w:bCs/>
          <w:sz w:val="22"/>
        </w:rPr>
        <w:t>为本公司合法代理人，参加贵单位组织的</w:t>
      </w:r>
      <w:r>
        <w:rPr>
          <w:rFonts w:hint="eastAsia" w:ascii="宋体" w:hAnsi="宋体" w:eastAsia="宋体" w:cs="宋体"/>
          <w:bCs/>
          <w:sz w:val="22"/>
          <w:u w:val="single"/>
        </w:rPr>
        <w:t xml:space="preserve">   (项目名称)（项目编号）                      </w:t>
      </w:r>
      <w:r>
        <w:rPr>
          <w:rFonts w:hint="eastAsia" w:ascii="宋体" w:hAnsi="宋体" w:eastAsia="宋体" w:cs="宋体"/>
          <w:bCs/>
          <w:sz w:val="22"/>
        </w:rPr>
        <w:t xml:space="preserve"> 项目的询价采购活动，代表本公司处理询价采购活动过程中的一切事宜。包括但不限于：投标、参与开标、签约等。代理人代表在询价采购活动过程中所签署的一切文件和处理与之有关的一切事务，本公司均予以认可并对此承担责任。投标人代表无转委权。特此授权。</w:t>
      </w:r>
    </w:p>
    <w:p>
      <w:pPr>
        <w:spacing w:line="360" w:lineRule="exact"/>
        <w:rPr>
          <w:rFonts w:ascii="宋体" w:hAnsi="宋体" w:eastAsia="宋体" w:cs="宋体"/>
          <w:bCs/>
          <w:sz w:val="22"/>
        </w:rPr>
      </w:pPr>
      <w:r>
        <w:rPr>
          <w:rFonts w:hint="eastAsia" w:ascii="宋体" w:hAnsi="宋体" w:eastAsia="宋体" w:cs="宋体"/>
          <w:bCs/>
          <w:sz w:val="22"/>
        </w:rPr>
        <w:t xml:space="preserve">     本授权书于</w:t>
      </w:r>
      <w:r>
        <w:rPr>
          <w:rFonts w:hint="eastAsia" w:ascii="宋体" w:hAnsi="宋体" w:eastAsia="宋体" w:cs="宋体"/>
          <w:bCs/>
          <w:sz w:val="22"/>
          <w:u w:val="single"/>
        </w:rPr>
        <w:t xml:space="preserve">       </w:t>
      </w:r>
      <w:r>
        <w:rPr>
          <w:rFonts w:hint="eastAsia" w:ascii="宋体" w:hAnsi="宋体" w:eastAsia="宋体" w:cs="宋体"/>
          <w:bCs/>
          <w:sz w:val="22"/>
        </w:rPr>
        <w:t>年</w:t>
      </w:r>
      <w:r>
        <w:rPr>
          <w:rFonts w:hint="eastAsia" w:ascii="宋体" w:hAnsi="宋体" w:eastAsia="宋体" w:cs="宋体"/>
          <w:bCs/>
          <w:sz w:val="22"/>
          <w:u w:val="single"/>
        </w:rPr>
        <w:t xml:space="preserve">   </w:t>
      </w:r>
      <w:r>
        <w:rPr>
          <w:rFonts w:hint="eastAsia" w:ascii="宋体" w:hAnsi="宋体" w:eastAsia="宋体" w:cs="宋体"/>
          <w:bCs/>
          <w:sz w:val="22"/>
        </w:rPr>
        <w:t>月</w:t>
      </w:r>
      <w:r>
        <w:rPr>
          <w:rFonts w:hint="eastAsia" w:ascii="宋体" w:hAnsi="宋体" w:eastAsia="宋体" w:cs="宋体"/>
          <w:bCs/>
          <w:sz w:val="22"/>
          <w:u w:val="single"/>
        </w:rPr>
        <w:t xml:space="preserve">    </w:t>
      </w:r>
      <w:r>
        <w:rPr>
          <w:rFonts w:hint="eastAsia" w:ascii="宋体" w:hAnsi="宋体" w:eastAsia="宋体" w:cs="宋体"/>
          <w:bCs/>
          <w:sz w:val="22"/>
        </w:rPr>
        <w:t>日签字生效，特此声明。</w:t>
      </w:r>
    </w:p>
    <w:p>
      <w:pPr>
        <w:spacing w:line="360" w:lineRule="exact"/>
        <w:rPr>
          <w:rFonts w:ascii="宋体" w:hAnsi="宋体" w:eastAsia="宋体" w:cs="宋体"/>
          <w:bCs/>
          <w:sz w:val="22"/>
        </w:rPr>
      </w:pP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被授权人：</w:t>
      </w:r>
      <w:r>
        <w:rPr>
          <w:rFonts w:hint="eastAsia" w:ascii="宋体" w:hAnsi="宋体" w:eastAsia="宋体" w:cs="宋体"/>
          <w:bCs/>
          <w:sz w:val="22"/>
          <w:u w:val="single"/>
        </w:rPr>
        <w:t xml:space="preserve">                  </w:t>
      </w:r>
      <w:r>
        <w:rPr>
          <w:rFonts w:hint="eastAsia" w:ascii="宋体" w:hAnsi="宋体" w:eastAsia="宋体" w:cs="宋体"/>
          <w:bCs/>
          <w:sz w:val="22"/>
        </w:rPr>
        <w:t xml:space="preserve">   职务：</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联系电话：</w:t>
      </w:r>
      <w:r>
        <w:rPr>
          <w:rFonts w:hint="eastAsia" w:ascii="宋体" w:hAnsi="宋体" w:eastAsia="宋体" w:cs="宋体"/>
          <w:bCs/>
          <w:sz w:val="22"/>
          <w:u w:val="single"/>
        </w:rPr>
        <w:t xml:space="preserve">                  </w:t>
      </w:r>
      <w:r>
        <w:rPr>
          <w:rFonts w:hint="eastAsia" w:ascii="宋体" w:hAnsi="宋体" w:eastAsia="宋体" w:cs="宋体"/>
          <w:bCs/>
          <w:sz w:val="22"/>
        </w:rPr>
        <w:t xml:space="preserve">   手机：</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rPr>
      </w:pPr>
      <w:r>
        <w:rPr>
          <w:rFonts w:hint="eastAsia" w:ascii="宋体" w:hAnsi="宋体" w:eastAsia="宋体" w:cs="宋体"/>
          <w:bCs/>
          <w:sz w:val="22"/>
        </w:rPr>
        <w:t>身份证号码：</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投标人（盖章）：</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法定代表人（签名）：</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被授权人（签名）：</w:t>
      </w:r>
      <w:r>
        <w:rPr>
          <w:rFonts w:hint="eastAsia" w:ascii="宋体" w:hAnsi="宋体" w:eastAsia="宋体" w:cs="宋体"/>
          <w:bCs/>
          <w:sz w:val="22"/>
          <w:u w:val="single"/>
        </w:rPr>
        <w:t xml:space="preserve">                                      </w:t>
      </w:r>
    </w:p>
    <w:p>
      <w:pPr>
        <w:spacing w:line="360" w:lineRule="exact"/>
        <w:rPr>
          <w:rFonts w:ascii="宋体" w:hAnsi="宋体" w:eastAsia="宋体" w:cs="宋体"/>
          <w:bCs/>
          <w:sz w:val="22"/>
        </w:rPr>
      </w:pPr>
    </w:p>
    <w:p>
      <w:pPr>
        <w:spacing w:line="360" w:lineRule="exact"/>
        <w:rPr>
          <w:rFonts w:ascii="宋体" w:hAnsi="宋体" w:eastAsia="宋体" w:cs="宋体"/>
          <w:bCs/>
          <w:sz w:val="22"/>
        </w:rPr>
      </w:pPr>
      <w:r>
        <w:rPr>
          <w:rFonts w:hint="eastAsia" w:ascii="宋体" w:hAnsi="宋体" w:eastAsia="宋体" w:cs="宋体"/>
          <w:bCs/>
          <w:sz w:val="22"/>
        </w:rPr>
        <w:t>说明：1.本授权委托书要求投标人提供有</w:t>
      </w:r>
      <w:r>
        <w:rPr>
          <w:rFonts w:hint="eastAsia" w:ascii="宋体" w:hAnsi="宋体" w:eastAsia="宋体" w:cs="宋体"/>
          <w:b/>
          <w:bCs/>
          <w:sz w:val="22"/>
        </w:rPr>
        <w:t>代理人签字、法定代表人的签字（或盖私章）和加盖公章</w:t>
      </w:r>
      <w:r>
        <w:rPr>
          <w:rFonts w:hint="eastAsia" w:ascii="宋体" w:hAnsi="宋体" w:eastAsia="宋体" w:cs="宋体"/>
          <w:bCs/>
          <w:sz w:val="22"/>
        </w:rPr>
        <w:t>后的原件方为有效；</w:t>
      </w:r>
    </w:p>
    <w:p>
      <w:pPr>
        <w:pStyle w:val="27"/>
        <w:ind w:firstLine="440"/>
        <w:rPr>
          <w:rFonts w:eastAsia="宋体"/>
          <w:kern w:val="2"/>
          <w:sz w:val="32"/>
          <w:szCs w:val="32"/>
        </w:rPr>
      </w:pPr>
      <w:r>
        <w:rPr>
          <w:rFonts w:hint="eastAsia" w:eastAsia="宋体" w:cs="宋体"/>
          <w:bCs/>
          <w:sz w:val="22"/>
        </w:rPr>
        <w:t>2.提供代理人的身份证复印件（附后）。</w:t>
      </w:r>
    </w:p>
    <w:p>
      <w:pPr>
        <w:pStyle w:val="27"/>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附件4</w:t>
      </w:r>
      <w:r>
        <w:rPr>
          <w:rFonts w:hint="eastAsia" w:ascii="仿宋_GB2312" w:eastAsia="仿宋_GB2312"/>
          <w:b/>
          <w:kern w:val="2"/>
          <w:sz w:val="32"/>
          <w:szCs w:val="32"/>
        </w:rPr>
        <w:t>：</w:t>
      </w:r>
    </w:p>
    <w:p>
      <w:pPr>
        <w:ind w:left="420"/>
        <w:jc w:val="center"/>
        <w:outlineLvl w:val="2"/>
        <w:rPr>
          <w:rFonts w:ascii="宋体" w:hAnsi="宋体" w:cs="宋体"/>
          <w:b/>
          <w:bCs/>
          <w:sz w:val="32"/>
          <w:szCs w:val="32"/>
        </w:rPr>
      </w:pPr>
      <w:r>
        <w:rPr>
          <w:rFonts w:hint="eastAsia" w:ascii="宋体" w:hAnsi="宋体" w:cs="宋体"/>
          <w:b/>
          <w:bCs/>
          <w:sz w:val="32"/>
          <w:szCs w:val="32"/>
        </w:rPr>
        <w:t>声明函</w:t>
      </w:r>
    </w:p>
    <w:p>
      <w:pPr>
        <w:widowControl/>
        <w:spacing w:line="240" w:lineRule="exact"/>
        <w:jc w:val="left"/>
        <w:rPr>
          <w:rFonts w:ascii="宋体" w:hAnsi="宋体" w:cs="宋体"/>
          <w:kern w:val="0"/>
          <w:sz w:val="32"/>
          <w:szCs w:val="18"/>
        </w:rPr>
      </w:pPr>
    </w:p>
    <w:p>
      <w:pPr>
        <w:widowControl/>
        <w:snapToGrid w:val="0"/>
        <w:spacing w:line="360" w:lineRule="auto"/>
        <w:jc w:val="left"/>
        <w:rPr>
          <w:rFonts w:ascii="宋体" w:hAnsi="宋体" w:eastAsia="宋体" w:cs="宋体"/>
          <w:kern w:val="0"/>
          <w:sz w:val="22"/>
        </w:rPr>
      </w:pPr>
      <w:r>
        <w:rPr>
          <w:rFonts w:hint="eastAsia" w:ascii="宋体" w:hAnsi="宋体" w:eastAsia="宋体" w:cs="宋体"/>
          <w:kern w:val="0"/>
          <w:sz w:val="22"/>
        </w:rPr>
        <w:t xml:space="preserve">致：深圳计算科学研究院                      </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 xml:space="preserve">本公司就参加 </w:t>
      </w:r>
      <w:r>
        <w:rPr>
          <w:rFonts w:hint="eastAsia" w:ascii="宋体" w:hAnsi="宋体" w:eastAsia="宋体" w:cs="宋体"/>
          <w:kern w:val="0"/>
          <w:sz w:val="22"/>
          <w:u w:val="single"/>
        </w:rPr>
        <w:t xml:space="preserve">                      </w:t>
      </w:r>
      <w:r>
        <w:rPr>
          <w:rFonts w:hint="eastAsia" w:ascii="宋体" w:hAnsi="宋体" w:eastAsia="宋体" w:cs="宋体"/>
          <w:kern w:val="0"/>
          <w:sz w:val="22"/>
        </w:rPr>
        <w:t>项目询价采购活动，作出承诺：</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1．我公司已完全理解该项目采购文件所列明的全部条件，亦保证我公司完全符合本项目的投标条件，具备《中华人民共和国政府采购法》第二十二条规定的条件：</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（1）具有独立承担民事责任的能力；</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（2）具有良好的商业信誉和健全的财务会计制度；</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（3）具有履行合同所必需的设备和专业技术能力；</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（4）有依法缴纳税收和社会保障资金的良好记录；</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（5）参加政府采购活动前三年内，在经营活动中没有重大违法记录；</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（6）法律、行政法规规定的其他条件。</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2．我公司严格按照</w:t>
      </w:r>
      <w:r>
        <w:rPr>
          <w:rFonts w:hint="eastAsia" w:ascii="宋体" w:hAnsi="宋体" w:eastAsia="宋体" w:cs="宋体"/>
          <w:sz w:val="22"/>
        </w:rPr>
        <w:t>贵方</w:t>
      </w:r>
      <w:r>
        <w:rPr>
          <w:rFonts w:hint="eastAsia" w:ascii="宋体" w:hAnsi="宋体" w:eastAsia="宋体" w:cs="宋体"/>
          <w:kern w:val="0"/>
          <w:sz w:val="22"/>
        </w:rPr>
        <w:t>提供的文件样本填写和提交相关内容，保证所提交的投标资料全部真实有效，并</w:t>
      </w:r>
      <w:r>
        <w:rPr>
          <w:rFonts w:hint="eastAsia" w:ascii="宋体" w:hAnsi="宋体" w:eastAsia="宋体" w:cs="宋体"/>
          <w:sz w:val="22"/>
        </w:rPr>
        <w:t>愿意向贵方提供任何与本项目有关的数据、情况和技术资料。</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3. 我公司</w:t>
      </w:r>
      <w:r>
        <w:rPr>
          <w:rFonts w:hint="eastAsia" w:ascii="宋体" w:hAnsi="宋体" w:eastAsia="宋体" w:cs="宋体"/>
          <w:sz w:val="22"/>
        </w:rPr>
        <w:t>参与本项目投标近三年内（即至少从2018年1</w:t>
      </w:r>
      <w:r>
        <w:rPr>
          <w:rFonts w:ascii="宋体" w:hAnsi="宋体" w:eastAsia="宋体" w:cs="宋体"/>
          <w:sz w:val="22"/>
        </w:rPr>
        <w:t>1</w:t>
      </w:r>
      <w:r>
        <w:rPr>
          <w:rFonts w:hint="eastAsia" w:ascii="宋体" w:hAnsi="宋体" w:eastAsia="宋体" w:cs="宋体"/>
          <w:sz w:val="22"/>
        </w:rPr>
        <w:t>月开始起算，供应商成立不足三年的可从成立之日起算），在经营活动中没有重大违法记录、以及不存在被有关部门禁止参与政府采购活动且在有效期内的情况</w:t>
      </w:r>
      <w:r>
        <w:rPr>
          <w:rFonts w:hint="eastAsia" w:ascii="宋体" w:hAnsi="宋体" w:eastAsia="宋体" w:cs="宋体"/>
          <w:kern w:val="0"/>
          <w:sz w:val="22"/>
        </w:rPr>
        <w:t>。</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4．保证遵守采购文件的规定，放弃提出对采购文件误解的权利。</w:t>
      </w:r>
    </w:p>
    <w:p>
      <w:pPr>
        <w:snapToGrid w:val="0"/>
        <w:spacing w:line="360" w:lineRule="auto"/>
        <w:ind w:firstLine="440" w:firstLineChars="200"/>
        <w:rPr>
          <w:rFonts w:ascii="宋体" w:hAnsi="宋体" w:eastAsia="宋体" w:cs="宋体"/>
          <w:sz w:val="22"/>
        </w:rPr>
      </w:pPr>
      <w:r>
        <w:rPr>
          <w:rFonts w:hint="eastAsia" w:ascii="宋体" w:hAnsi="宋体" w:eastAsia="宋体" w:cs="宋体"/>
          <w:sz w:val="22"/>
        </w:rPr>
        <w:t>以上内容若有违反，一经查实，本人和本公司愿意接受有关部门的相应处罚，并愿意承担由此带来的法律后果。</w:t>
      </w:r>
    </w:p>
    <w:p>
      <w:pPr>
        <w:spacing w:line="360" w:lineRule="auto"/>
        <w:rPr>
          <w:rFonts w:ascii="宋体" w:hAnsi="宋体" w:eastAsia="宋体"/>
          <w:sz w:val="22"/>
          <w:lang w:val="zh-CN"/>
        </w:rPr>
      </w:pP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spacing w:line="360" w:lineRule="auto"/>
        <w:rPr>
          <w:rFonts w:ascii="宋体" w:hAnsi="宋体" w:eastAsia="宋体"/>
          <w:sz w:val="22"/>
        </w:rPr>
      </w:pPr>
      <w:r>
        <w:rPr>
          <w:rFonts w:hint="eastAsia" w:ascii="宋体" w:hAnsi="宋体" w:eastAsia="宋体"/>
          <w:sz w:val="22"/>
        </w:rPr>
        <w:t>日期：   年   月   日</w:t>
      </w:r>
    </w:p>
    <w:p>
      <w:pPr>
        <w:pStyle w:val="27"/>
        <w:ind w:firstLine="640"/>
        <w:rPr>
          <w:rFonts w:ascii="仿宋_GB2312" w:eastAsia="仿宋_GB2312"/>
          <w:kern w:val="2"/>
          <w:sz w:val="32"/>
          <w:szCs w:val="32"/>
        </w:rPr>
      </w:pPr>
    </w:p>
    <w:p>
      <w:pPr>
        <w:pStyle w:val="27"/>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附件5</w:t>
      </w:r>
      <w:r>
        <w:rPr>
          <w:rFonts w:hint="eastAsia" w:ascii="仿宋_GB2312" w:eastAsia="仿宋_GB2312"/>
          <w:b/>
          <w:kern w:val="2"/>
          <w:sz w:val="32"/>
          <w:szCs w:val="32"/>
        </w:rPr>
        <w:t>：</w:t>
      </w:r>
    </w:p>
    <w:p>
      <w:pPr>
        <w:jc w:val="center"/>
        <w:outlineLvl w:val="2"/>
        <w:rPr>
          <w:rFonts w:ascii="宋体" w:hAnsi="宋体" w:cs="宋体"/>
          <w:b/>
          <w:bCs/>
          <w:sz w:val="32"/>
          <w:szCs w:val="32"/>
        </w:rPr>
      </w:pPr>
      <w:r>
        <w:rPr>
          <w:rFonts w:hint="eastAsia" w:ascii="宋体" w:hAnsi="宋体" w:cs="宋体"/>
          <w:b/>
          <w:bCs/>
          <w:sz w:val="32"/>
          <w:szCs w:val="32"/>
        </w:rPr>
        <w:t>诚信承诺函</w:t>
      </w:r>
    </w:p>
    <w:p>
      <w:pPr>
        <w:spacing w:line="360" w:lineRule="auto"/>
        <w:rPr>
          <w:rFonts w:ascii="宋体" w:hAnsi="宋体" w:cs="宋体"/>
          <w:sz w:val="22"/>
        </w:rPr>
      </w:pPr>
    </w:p>
    <w:p>
      <w:pPr>
        <w:spacing w:line="360" w:lineRule="auto"/>
        <w:rPr>
          <w:rFonts w:ascii="宋体" w:hAnsi="宋体" w:eastAsia="宋体" w:cs="宋体"/>
          <w:sz w:val="22"/>
        </w:rPr>
      </w:pPr>
      <w:r>
        <w:rPr>
          <w:rFonts w:hint="eastAsia" w:ascii="宋体" w:hAnsi="宋体" w:eastAsia="宋体" w:cs="宋体"/>
          <w:sz w:val="22"/>
        </w:rPr>
        <w:t>致：深圳计算科学研究院</w:t>
      </w:r>
    </w:p>
    <w:p>
      <w:pPr>
        <w:spacing w:line="360" w:lineRule="auto"/>
        <w:ind w:firstLine="440" w:firstLineChars="200"/>
        <w:rPr>
          <w:rFonts w:ascii="宋体" w:hAnsi="宋体" w:eastAsia="宋体" w:cs="宋体"/>
          <w:sz w:val="22"/>
        </w:rPr>
      </w:pPr>
      <w:r>
        <w:rPr>
          <w:rFonts w:hint="eastAsia" w:ascii="宋体" w:hAnsi="宋体" w:eastAsia="宋体" w:cs="宋体"/>
          <w:sz w:val="22"/>
        </w:rPr>
        <w:t>我公司承诺，在政府采购招标投标活动中无下列行为：</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（一）被纪检监察部门立案调查，违法违规事实成立的；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（二）未按本条例规定签订、履行采购合同，造成严重后果的；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（三）隐瞒真实情况，提供虚假资料的；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（四）以非法手段排斥其他供应商参与竞争的；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（五）与其他采购参加人串通投标的；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（六）在采购活动中应当回避而未回避的；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（七）恶意投诉的；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（八）向采购项目相关人行贿或者提供其他不当利益的；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（九）阻碍、抗拒主管部门监督检查的；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（十）履约检查不合格或者评价为差的；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（十一）参与本项目投标前三年内，在经营活动中没有重大违法记录；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（十二）参与本项目政府采购活动时不存在处于被有关部门禁止参与政府采购活动且在有效期内的情况；</w:t>
      </w:r>
    </w:p>
    <w:p>
      <w:pPr>
        <w:spacing w:line="360" w:lineRule="auto"/>
        <w:ind w:firstLine="440" w:firstLineChars="200"/>
        <w:rPr>
          <w:rFonts w:ascii="宋体" w:hAnsi="宋体" w:eastAsia="宋体" w:cs="宋体"/>
          <w:sz w:val="22"/>
        </w:rPr>
      </w:pPr>
      <w:r>
        <w:rPr>
          <w:rFonts w:hint="eastAsia" w:ascii="宋体" w:hAnsi="宋体" w:eastAsia="宋体" w:cs="宋体"/>
          <w:sz w:val="22"/>
        </w:rPr>
        <w:t>（十三）主管部门认定的其他情形。</w:t>
      </w:r>
    </w:p>
    <w:p>
      <w:pPr>
        <w:spacing w:line="360" w:lineRule="auto"/>
        <w:ind w:firstLine="440" w:firstLineChars="200"/>
        <w:rPr>
          <w:rFonts w:ascii="宋体" w:hAnsi="宋体" w:eastAsia="宋体" w:cs="宋体"/>
          <w:sz w:val="22"/>
        </w:rPr>
      </w:pPr>
      <w:r>
        <w:rPr>
          <w:rFonts w:hint="eastAsia" w:ascii="宋体" w:hAnsi="宋体" w:eastAsia="宋体" w:cs="宋体"/>
          <w:sz w:val="22"/>
        </w:rPr>
        <w:t>如我司在开标日前三年内存在上述行为超出法定追诉时效未被追诉、或者上述情节轻微未给予禁止参加政府采购的行政处罚，我司自愿承担虚假应标以及其他一切不利的法律后果。</w:t>
      </w:r>
    </w:p>
    <w:p>
      <w:pPr>
        <w:spacing w:line="360" w:lineRule="auto"/>
        <w:ind w:firstLine="440" w:firstLineChars="200"/>
        <w:rPr>
          <w:rFonts w:ascii="宋体" w:hAnsi="宋体" w:eastAsia="宋体" w:cs="宋体"/>
          <w:sz w:val="22"/>
        </w:rPr>
      </w:pPr>
      <w:r>
        <w:rPr>
          <w:rFonts w:hint="eastAsia" w:ascii="宋体" w:hAnsi="宋体" w:eastAsia="宋体" w:cs="宋体"/>
          <w:sz w:val="22"/>
        </w:rPr>
        <w:t>特此承诺。</w:t>
      </w:r>
    </w:p>
    <w:p>
      <w:pPr>
        <w:spacing w:line="360" w:lineRule="auto"/>
        <w:ind w:firstLine="440" w:firstLineChars="200"/>
        <w:rPr>
          <w:rFonts w:ascii="宋体" w:hAnsi="宋体" w:eastAsia="宋体" w:cs="宋体"/>
          <w:sz w:val="22"/>
        </w:rPr>
      </w:pP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pStyle w:val="27"/>
        <w:ind w:firstLine="0" w:firstLineChars="0"/>
        <w:rPr>
          <w:rFonts w:ascii="仿宋_GB2312" w:eastAsia="仿宋_GB2312"/>
          <w:kern w:val="2"/>
          <w:sz w:val="32"/>
          <w:szCs w:val="32"/>
        </w:rPr>
      </w:pPr>
      <w:r>
        <w:rPr>
          <w:rFonts w:hint="eastAsia" w:eastAsia="宋体"/>
          <w:sz w:val="22"/>
        </w:rPr>
        <w:t>日期：   年   月   日</w:t>
      </w:r>
    </w:p>
    <w:p>
      <w:pPr>
        <w:pStyle w:val="3"/>
        <w:tabs>
          <w:tab w:val="center" w:pos="4473"/>
        </w:tabs>
        <w:outlineLvl w:val="1"/>
        <w:rPr>
          <w:rFonts w:hint="default" w:ascii="仿宋_GB2312" w:eastAsia="仿宋_GB2312"/>
          <w:b/>
          <w:sz w:val="32"/>
          <w:szCs w:val="32"/>
        </w:rPr>
      </w:pPr>
      <w:r>
        <w:rPr>
          <w:rFonts w:ascii="仿宋_GB2312" w:eastAsia="仿宋_GB2312"/>
          <w:sz w:val="32"/>
          <w:szCs w:val="32"/>
        </w:rPr>
        <w:br w:type="page"/>
      </w:r>
      <w:r>
        <w:rPr>
          <w:rFonts w:ascii="仿宋_GB2312" w:eastAsia="仿宋_GB2312"/>
          <w:b/>
          <w:sz w:val="32"/>
          <w:szCs w:val="32"/>
        </w:rPr>
        <w:t>附件6：</w:t>
      </w:r>
      <w:r>
        <w:rPr>
          <w:rFonts w:hint="default" w:ascii="仿宋_GB2312" w:eastAsia="仿宋_GB2312"/>
          <w:b/>
          <w:sz w:val="32"/>
          <w:szCs w:val="32"/>
        </w:rPr>
        <w:t xml:space="preserve"> </w:t>
      </w:r>
    </w:p>
    <w:p>
      <w:pPr>
        <w:jc w:val="center"/>
        <w:outlineLvl w:val="2"/>
        <w:rPr>
          <w:rFonts w:ascii="宋体" w:hAnsi="宋体" w:cs="宋体"/>
          <w:b/>
          <w:bCs/>
          <w:sz w:val="32"/>
          <w:szCs w:val="32"/>
        </w:rPr>
      </w:pPr>
      <w:r>
        <w:rPr>
          <w:rFonts w:ascii="宋体" w:hAnsi="宋体" w:cs="宋体"/>
          <w:b/>
          <w:bCs/>
          <w:sz w:val="32"/>
          <w:szCs w:val="32"/>
        </w:rPr>
        <w:t>承诺函</w:t>
      </w:r>
    </w:p>
    <w:p>
      <w:pPr>
        <w:spacing w:line="360" w:lineRule="auto"/>
        <w:rPr>
          <w:rFonts w:ascii="宋体" w:hAnsi="宋体" w:eastAsia="宋体" w:cs="宋体"/>
          <w:sz w:val="22"/>
        </w:rPr>
      </w:pPr>
    </w:p>
    <w:p>
      <w:pPr>
        <w:spacing w:line="360" w:lineRule="auto"/>
        <w:rPr>
          <w:rFonts w:ascii="宋体" w:hAnsi="宋体" w:eastAsia="宋体" w:cs="宋体"/>
          <w:sz w:val="22"/>
        </w:rPr>
      </w:pPr>
      <w:r>
        <w:rPr>
          <w:rFonts w:hint="eastAsia" w:ascii="宋体" w:hAnsi="宋体" w:eastAsia="宋体" w:cs="宋体"/>
          <w:sz w:val="22"/>
        </w:rPr>
        <w:t>致：深圳计算科学研究院</w:t>
      </w:r>
    </w:p>
    <w:p>
      <w:pPr>
        <w:spacing w:line="360" w:lineRule="auto"/>
        <w:ind w:firstLine="440" w:firstLineChars="200"/>
        <w:rPr>
          <w:rFonts w:ascii="宋体" w:hAnsi="宋体" w:eastAsia="宋体" w:cs="宋体"/>
          <w:kern w:val="0"/>
          <w:sz w:val="22"/>
        </w:rPr>
      </w:pPr>
      <w:r>
        <w:rPr>
          <w:rFonts w:hint="eastAsia" w:ascii="宋体" w:hAnsi="宋体" w:eastAsia="宋体" w:cs="宋体"/>
          <w:kern w:val="0"/>
          <w:sz w:val="22"/>
        </w:rPr>
        <w:t xml:space="preserve">本公司就参加 </w:t>
      </w:r>
      <w:r>
        <w:rPr>
          <w:rFonts w:hint="eastAsia" w:ascii="宋体" w:hAnsi="宋体" w:eastAsia="宋体" w:cs="宋体"/>
          <w:kern w:val="0"/>
          <w:sz w:val="22"/>
          <w:u w:val="single"/>
        </w:rPr>
        <w:t xml:space="preserve">                      </w:t>
      </w:r>
      <w:r>
        <w:rPr>
          <w:rFonts w:hint="eastAsia" w:ascii="宋体" w:hAnsi="宋体" w:eastAsia="宋体" w:cs="宋体"/>
          <w:kern w:val="0"/>
          <w:sz w:val="22"/>
        </w:rPr>
        <w:t>项目，作出承诺：</w:t>
      </w:r>
    </w:p>
    <w:p>
      <w:pPr>
        <w:spacing w:line="360" w:lineRule="auto"/>
        <w:ind w:firstLine="440" w:firstLineChars="200"/>
        <w:rPr>
          <w:rFonts w:ascii="宋体" w:hAnsi="宋体" w:eastAsia="宋体" w:cs="宋体"/>
          <w:sz w:val="22"/>
        </w:rPr>
      </w:pPr>
      <w:r>
        <w:rPr>
          <w:rFonts w:ascii="宋体" w:hAnsi="宋体" w:eastAsia="宋体" w:cs="宋体"/>
          <w:sz w:val="22"/>
        </w:rPr>
        <w:t>1.供货期</w:t>
      </w:r>
    </w:p>
    <w:p>
      <w:pPr>
        <w:spacing w:line="360" w:lineRule="auto"/>
        <w:ind w:firstLine="440" w:firstLineChars="200"/>
        <w:rPr>
          <w:rFonts w:ascii="宋体" w:hAnsi="宋体" w:eastAsia="宋体" w:cs="宋体"/>
          <w:sz w:val="22"/>
        </w:rPr>
      </w:pPr>
    </w:p>
    <w:p>
      <w:pPr>
        <w:spacing w:line="360" w:lineRule="auto"/>
        <w:ind w:firstLine="440" w:firstLineChars="200"/>
        <w:rPr>
          <w:rFonts w:ascii="宋体" w:hAnsi="宋体" w:eastAsia="宋体" w:cs="宋体"/>
          <w:sz w:val="22"/>
        </w:rPr>
      </w:pPr>
      <w:r>
        <w:rPr>
          <w:rFonts w:hint="eastAsia" w:ascii="宋体" w:hAnsi="宋体" w:eastAsia="宋体" w:cs="宋体"/>
          <w:sz w:val="22"/>
        </w:rPr>
        <w:t>2</w:t>
      </w:r>
      <w:r>
        <w:rPr>
          <w:rFonts w:ascii="宋体" w:hAnsi="宋体" w:eastAsia="宋体" w:cs="宋体"/>
          <w:sz w:val="22"/>
        </w:rPr>
        <w:t>.售后服务承诺</w:t>
      </w:r>
    </w:p>
    <w:p>
      <w:pPr>
        <w:spacing w:line="360" w:lineRule="auto"/>
        <w:ind w:firstLine="440" w:firstLineChars="200"/>
        <w:rPr>
          <w:rFonts w:ascii="宋体" w:hAnsi="宋体" w:eastAsia="宋体" w:cs="宋体"/>
          <w:sz w:val="22"/>
        </w:rPr>
      </w:pPr>
    </w:p>
    <w:p>
      <w:pPr>
        <w:spacing w:line="360" w:lineRule="auto"/>
        <w:ind w:firstLine="440" w:firstLineChars="200"/>
        <w:rPr>
          <w:rFonts w:ascii="宋体" w:hAnsi="宋体" w:eastAsia="宋体" w:cs="宋体"/>
          <w:sz w:val="22"/>
        </w:rPr>
      </w:pPr>
      <w:r>
        <w:rPr>
          <w:rFonts w:hint="eastAsia" w:ascii="宋体" w:hAnsi="宋体" w:eastAsia="宋体" w:cs="宋体"/>
          <w:sz w:val="22"/>
        </w:rPr>
        <w:t>3</w:t>
      </w:r>
      <w:r>
        <w:rPr>
          <w:rFonts w:ascii="宋体" w:hAnsi="宋体" w:eastAsia="宋体" w:cs="宋体"/>
          <w:sz w:val="22"/>
        </w:rPr>
        <w:t>.质保期</w:t>
      </w:r>
    </w:p>
    <w:p>
      <w:pPr>
        <w:spacing w:line="360" w:lineRule="auto"/>
        <w:ind w:firstLine="440" w:firstLineChars="200"/>
        <w:rPr>
          <w:rFonts w:ascii="宋体" w:hAnsi="宋体" w:eastAsia="宋体" w:cs="宋体"/>
          <w:sz w:val="22"/>
        </w:rPr>
      </w:pPr>
    </w:p>
    <w:p>
      <w:pPr>
        <w:spacing w:line="360" w:lineRule="auto"/>
        <w:ind w:firstLine="440" w:firstLineChars="200"/>
        <w:rPr>
          <w:rFonts w:ascii="宋体" w:hAnsi="宋体" w:eastAsia="宋体" w:cs="宋体"/>
          <w:sz w:val="22"/>
        </w:rPr>
      </w:pPr>
      <w:r>
        <w:rPr>
          <w:rFonts w:ascii="宋体" w:hAnsi="宋体" w:eastAsia="宋体" w:cs="宋体"/>
          <w:sz w:val="22"/>
        </w:rPr>
        <w:t>4.违约承诺</w:t>
      </w:r>
    </w:p>
    <w:p>
      <w:pPr>
        <w:spacing w:line="360" w:lineRule="auto"/>
        <w:ind w:firstLine="440" w:firstLineChars="200"/>
        <w:rPr>
          <w:rFonts w:ascii="宋体" w:hAnsi="宋体" w:eastAsia="宋体" w:cs="宋体"/>
          <w:sz w:val="22"/>
        </w:rPr>
      </w:pPr>
    </w:p>
    <w:p>
      <w:pPr>
        <w:spacing w:line="360" w:lineRule="auto"/>
        <w:ind w:firstLine="440" w:firstLineChars="200"/>
        <w:rPr>
          <w:rFonts w:ascii="宋体" w:hAnsi="宋体" w:eastAsia="宋体" w:cs="宋体"/>
          <w:sz w:val="22"/>
        </w:rPr>
      </w:pPr>
      <w:r>
        <w:rPr>
          <w:rFonts w:hint="eastAsia" w:ascii="宋体" w:hAnsi="宋体" w:eastAsia="宋体" w:cs="宋体"/>
          <w:sz w:val="22"/>
        </w:rPr>
        <w:t>特此承诺。</w:t>
      </w:r>
    </w:p>
    <w:p>
      <w:pPr>
        <w:spacing w:line="360" w:lineRule="auto"/>
        <w:ind w:firstLine="440" w:firstLineChars="200"/>
        <w:rPr>
          <w:rFonts w:ascii="宋体" w:hAnsi="宋体" w:eastAsia="宋体" w:cs="宋体"/>
          <w:sz w:val="22"/>
        </w:rPr>
      </w:pP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pStyle w:val="27"/>
        <w:ind w:firstLine="0" w:firstLineChars="0"/>
        <w:rPr>
          <w:rFonts w:ascii="仿宋_GB2312" w:eastAsia="仿宋_GB2312"/>
          <w:kern w:val="2"/>
          <w:sz w:val="32"/>
          <w:szCs w:val="32"/>
        </w:rPr>
      </w:pPr>
      <w:r>
        <w:rPr>
          <w:rFonts w:hint="eastAsia" w:eastAsia="宋体"/>
          <w:sz w:val="22"/>
        </w:rPr>
        <w:t>日期：   年   月   日</w:t>
      </w:r>
    </w:p>
    <w:p>
      <w:pPr>
        <w:outlineLvl w:val="2"/>
        <w:rPr>
          <w:rFonts w:ascii="宋体" w:hAnsi="宋体" w:eastAsia="宋体" w:cs="宋体"/>
          <w:sz w:val="22"/>
        </w:rPr>
      </w:pPr>
    </w:p>
    <w:p>
      <w:pPr>
        <w:pStyle w:val="27"/>
        <w:ind w:firstLine="0" w:firstLineChars="0"/>
        <w:rPr>
          <w:rFonts w:ascii="仿宋_GB2312" w:eastAsia="仿宋_GB2312"/>
          <w:kern w:val="2"/>
          <w:sz w:val="32"/>
          <w:szCs w:val="32"/>
        </w:rPr>
      </w:pPr>
    </w:p>
    <w:p>
      <w:pPr>
        <w:pStyle w:val="27"/>
        <w:ind w:firstLine="0" w:firstLineChars="0"/>
        <w:rPr>
          <w:rFonts w:ascii="仿宋_GB2312" w:eastAsia="仿宋_GB2312"/>
          <w:kern w:val="2"/>
          <w:sz w:val="32"/>
          <w:szCs w:val="32"/>
        </w:rPr>
      </w:pPr>
    </w:p>
    <w:p/>
    <w:p>
      <w:pPr>
        <w:spacing w:line="360" w:lineRule="auto"/>
        <w:ind w:firstLine="440" w:firstLineChars="200"/>
        <w:rPr>
          <w:rFonts w:ascii="宋体" w:hAnsi="宋体" w:eastAsia="宋体" w:cs="宋体"/>
          <w:sz w:val="2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462206"/>
      <w:docPartObj>
        <w:docPartGallery w:val="autotext"/>
      </w:docPartObj>
    </w:sdtPr>
    <w:sdtEndPr>
      <w:rPr>
        <w:rFonts w:asciiTheme="minorEastAsia" w:hAnsiTheme="minorEastAsia" w:eastAsiaTheme="minorEastAsia"/>
        <w:sz w:val="21"/>
      </w:rPr>
    </w:sdtEndPr>
    <w:sdtContent>
      <w:p>
        <w:pPr>
          <w:pStyle w:val="11"/>
          <w:jc w:val="center"/>
          <w:rPr>
            <w:rFonts w:asciiTheme="minorEastAsia" w:hAnsiTheme="minorEastAsia" w:eastAsiaTheme="minorEastAsia"/>
            <w:sz w:val="21"/>
          </w:rPr>
        </w:pPr>
        <w:r>
          <w:rPr>
            <w:rFonts w:asciiTheme="minorEastAsia" w:hAnsiTheme="minorEastAsia" w:eastAsiaTheme="minorEastAsia"/>
            <w:sz w:val="21"/>
          </w:rPr>
          <w:fldChar w:fldCharType="begin"/>
        </w:r>
        <w:r>
          <w:rPr>
            <w:rFonts w:asciiTheme="minorEastAsia" w:hAnsiTheme="minorEastAsia" w:eastAsiaTheme="minorEastAsia"/>
            <w:sz w:val="21"/>
          </w:rPr>
          <w:instrText xml:space="preserve">PAGE   \* MERGEFORMAT</w:instrText>
        </w:r>
        <w:r>
          <w:rPr>
            <w:rFonts w:asciiTheme="minorEastAsia" w:hAnsiTheme="minorEastAsia" w:eastAsiaTheme="minorEastAsia"/>
            <w:sz w:val="21"/>
          </w:rPr>
          <w:fldChar w:fldCharType="separate"/>
        </w:r>
        <w:r>
          <w:rPr>
            <w:rFonts w:asciiTheme="minorEastAsia" w:hAnsiTheme="minorEastAsia" w:eastAsiaTheme="minorEastAsia"/>
            <w:sz w:val="21"/>
            <w:lang w:val="zh-CN"/>
          </w:rPr>
          <w:t>2</w:t>
        </w:r>
        <w:r>
          <w:rPr>
            <w:rFonts w:asciiTheme="minorEastAsia" w:hAnsiTheme="minorEastAsia" w:eastAsiaTheme="minorEastAsia"/>
            <w:sz w:val="21"/>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7"/>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3MjQyYmZlMzU3NTllZTY0Y2M0MjM5ZDZiNDI2NmQifQ=="/>
  </w:docVars>
  <w:rsids>
    <w:rsidRoot w:val="00D61FA2"/>
    <w:rsid w:val="0000021D"/>
    <w:rsid w:val="000169AF"/>
    <w:rsid w:val="00022146"/>
    <w:rsid w:val="00022EC9"/>
    <w:rsid w:val="00040DD5"/>
    <w:rsid w:val="00093A9B"/>
    <w:rsid w:val="000D1109"/>
    <w:rsid w:val="00104020"/>
    <w:rsid w:val="00116E2C"/>
    <w:rsid w:val="0014309B"/>
    <w:rsid w:val="00152836"/>
    <w:rsid w:val="00187FF4"/>
    <w:rsid w:val="001D18AF"/>
    <w:rsid w:val="001E59EE"/>
    <w:rsid w:val="001F0A5F"/>
    <w:rsid w:val="00256CD0"/>
    <w:rsid w:val="00261240"/>
    <w:rsid w:val="002961C0"/>
    <w:rsid w:val="002F7325"/>
    <w:rsid w:val="003A12C4"/>
    <w:rsid w:val="003E6D3C"/>
    <w:rsid w:val="003F1ED6"/>
    <w:rsid w:val="00423F8F"/>
    <w:rsid w:val="00434018"/>
    <w:rsid w:val="00441CAD"/>
    <w:rsid w:val="004D7403"/>
    <w:rsid w:val="00541E43"/>
    <w:rsid w:val="005A7D23"/>
    <w:rsid w:val="006060C4"/>
    <w:rsid w:val="006312F5"/>
    <w:rsid w:val="00633455"/>
    <w:rsid w:val="006864DA"/>
    <w:rsid w:val="006B26AB"/>
    <w:rsid w:val="006B30CD"/>
    <w:rsid w:val="006E7DB5"/>
    <w:rsid w:val="006F0400"/>
    <w:rsid w:val="00727E24"/>
    <w:rsid w:val="00744BA5"/>
    <w:rsid w:val="007641C4"/>
    <w:rsid w:val="007902FC"/>
    <w:rsid w:val="007A4877"/>
    <w:rsid w:val="008764E8"/>
    <w:rsid w:val="008775D1"/>
    <w:rsid w:val="0089080B"/>
    <w:rsid w:val="008965FB"/>
    <w:rsid w:val="008D435B"/>
    <w:rsid w:val="008E3381"/>
    <w:rsid w:val="00923571"/>
    <w:rsid w:val="009236AE"/>
    <w:rsid w:val="00930E98"/>
    <w:rsid w:val="0097036E"/>
    <w:rsid w:val="0099357A"/>
    <w:rsid w:val="009C291E"/>
    <w:rsid w:val="009D0CC3"/>
    <w:rsid w:val="009D2B97"/>
    <w:rsid w:val="00A46F7C"/>
    <w:rsid w:val="00AC0385"/>
    <w:rsid w:val="00B255AE"/>
    <w:rsid w:val="00B272B2"/>
    <w:rsid w:val="00B47B14"/>
    <w:rsid w:val="00B66ED9"/>
    <w:rsid w:val="00B921C4"/>
    <w:rsid w:val="00B94C01"/>
    <w:rsid w:val="00B9621B"/>
    <w:rsid w:val="00BB1FC9"/>
    <w:rsid w:val="00BE6E0D"/>
    <w:rsid w:val="00CD77C6"/>
    <w:rsid w:val="00D558C3"/>
    <w:rsid w:val="00D61FA2"/>
    <w:rsid w:val="00D778E8"/>
    <w:rsid w:val="00DC2FB1"/>
    <w:rsid w:val="00E153AE"/>
    <w:rsid w:val="00E22C2F"/>
    <w:rsid w:val="00E8069D"/>
    <w:rsid w:val="00E90E22"/>
    <w:rsid w:val="00ED6760"/>
    <w:rsid w:val="00EE17D4"/>
    <w:rsid w:val="00EE2DB3"/>
    <w:rsid w:val="00F06E41"/>
    <w:rsid w:val="00F11D12"/>
    <w:rsid w:val="00F31230"/>
    <w:rsid w:val="092A3A2B"/>
    <w:rsid w:val="0C3B0969"/>
    <w:rsid w:val="0E2400FA"/>
    <w:rsid w:val="11C460FB"/>
    <w:rsid w:val="24794236"/>
    <w:rsid w:val="332D5F33"/>
    <w:rsid w:val="4DBB4CF1"/>
    <w:rsid w:val="4FE906F6"/>
    <w:rsid w:val="57F9186F"/>
    <w:rsid w:val="60320649"/>
    <w:rsid w:val="64D1744A"/>
    <w:rsid w:val="71830D3F"/>
    <w:rsid w:val="79AB1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Calibri"/>
      <w:kern w:val="2"/>
      <w:sz w:val="21"/>
      <w:szCs w:val="22"/>
      <w:lang w:val="en-US" w:eastAsia="zh-CN" w:bidi="ar-SA"/>
    </w:rPr>
  </w:style>
  <w:style w:type="paragraph" w:styleId="4">
    <w:name w:val="heading 1"/>
    <w:basedOn w:val="1"/>
    <w:next w:val="1"/>
    <w:link w:val="31"/>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9"/>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0"/>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tabs>
        <w:tab w:val="left" w:pos="360"/>
      </w:tabs>
      <w:spacing w:line="220" w:lineRule="exact"/>
      <w:ind w:left="360" w:hanging="360"/>
    </w:pPr>
    <w:rPr>
      <w:szCs w:val="24"/>
    </w:rPr>
  </w:style>
  <w:style w:type="paragraph" w:styleId="3">
    <w:name w:val="Body Text"/>
    <w:basedOn w:val="1"/>
    <w:link w:val="22"/>
    <w:autoRedefine/>
    <w:qFormat/>
    <w:uiPriority w:val="0"/>
    <w:pPr>
      <w:spacing w:after="120"/>
    </w:pPr>
    <w:rPr>
      <w:rFonts w:hint="eastAsia" w:ascii="宋体" w:hAnsi="宋体" w:eastAsia="宋体"/>
      <w:szCs w:val="24"/>
    </w:rPr>
  </w:style>
  <w:style w:type="paragraph" w:styleId="7">
    <w:name w:val="List Bullet"/>
    <w:basedOn w:val="1"/>
    <w:autoRedefine/>
    <w:qFormat/>
    <w:uiPriority w:val="0"/>
    <w:pPr>
      <w:numPr>
        <w:ilvl w:val="0"/>
        <w:numId w:val="1"/>
      </w:numPr>
    </w:pPr>
    <w:rPr>
      <w:rFonts w:ascii="Calibri" w:hAnsi="Calibri" w:eastAsia="宋体" w:cs="Times New Roman"/>
      <w:szCs w:val="20"/>
    </w:rPr>
  </w:style>
  <w:style w:type="paragraph" w:styleId="8">
    <w:name w:val="annotation text"/>
    <w:basedOn w:val="1"/>
    <w:link w:val="21"/>
    <w:autoRedefine/>
    <w:qFormat/>
    <w:uiPriority w:val="0"/>
    <w:pPr>
      <w:jc w:val="left"/>
    </w:pPr>
  </w:style>
  <w:style w:type="paragraph" w:styleId="9">
    <w:name w:val="Plain Text"/>
    <w:basedOn w:val="1"/>
    <w:link w:val="23"/>
    <w:autoRedefine/>
    <w:qFormat/>
    <w:uiPriority w:val="0"/>
    <w:rPr>
      <w:rFonts w:ascii="宋体" w:hAnsi="Courier New" w:eastAsia="Times New Roman"/>
      <w:kern w:val="0"/>
      <w:sz w:val="20"/>
      <w:szCs w:val="21"/>
    </w:rPr>
  </w:style>
  <w:style w:type="paragraph" w:styleId="10">
    <w:name w:val="Balloon Text"/>
    <w:basedOn w:val="1"/>
    <w:link w:val="35"/>
    <w:autoRedefine/>
    <w:semiHidden/>
    <w:unhideWhenUsed/>
    <w:qFormat/>
    <w:uiPriority w:val="99"/>
    <w:rPr>
      <w:sz w:val="18"/>
      <w:szCs w:val="18"/>
    </w:rPr>
  </w:style>
  <w:style w:type="paragraph" w:styleId="11">
    <w:name w:val="footer"/>
    <w:basedOn w:val="1"/>
    <w:link w:val="33"/>
    <w:autoRedefine/>
    <w:unhideWhenUsed/>
    <w:qFormat/>
    <w:uiPriority w:val="99"/>
    <w:pPr>
      <w:tabs>
        <w:tab w:val="center" w:pos="4153"/>
        <w:tab w:val="right" w:pos="8306"/>
      </w:tabs>
      <w:snapToGrid w:val="0"/>
      <w:jc w:val="left"/>
    </w:pPr>
    <w:rPr>
      <w:sz w:val="18"/>
      <w:szCs w:val="18"/>
    </w:rPr>
  </w:style>
  <w:style w:type="paragraph" w:styleId="12">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8"/>
    <w:next w:val="8"/>
    <w:link w:val="34"/>
    <w:autoRedefine/>
    <w:semiHidden/>
    <w:unhideWhenUsed/>
    <w:qFormat/>
    <w:uiPriority w:val="99"/>
    <w:rPr>
      <w:b/>
      <w:bCs/>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autoRedefine/>
    <w:semiHidden/>
    <w:unhideWhenUsed/>
    <w:qFormat/>
    <w:uiPriority w:val="99"/>
    <w:rPr>
      <w:sz w:val="21"/>
      <w:szCs w:val="21"/>
    </w:rPr>
  </w:style>
  <w:style w:type="character" w:customStyle="1" w:styleId="19">
    <w:name w:val="标题 2 Char"/>
    <w:basedOn w:val="17"/>
    <w:link w:val="5"/>
    <w:autoRedefine/>
    <w:qFormat/>
    <w:uiPriority w:val="0"/>
    <w:rPr>
      <w:rFonts w:ascii="Arial" w:hAnsi="Arial" w:eastAsia="黑体" w:cs="Calibri"/>
      <w:b/>
      <w:bCs/>
      <w:sz w:val="32"/>
      <w:szCs w:val="32"/>
    </w:rPr>
  </w:style>
  <w:style w:type="character" w:customStyle="1" w:styleId="20">
    <w:name w:val="标题 3 Char"/>
    <w:basedOn w:val="17"/>
    <w:link w:val="6"/>
    <w:autoRedefine/>
    <w:qFormat/>
    <w:uiPriority w:val="0"/>
    <w:rPr>
      <w:rFonts w:ascii="等线" w:hAnsi="等线" w:eastAsia="等线" w:cs="Calibri"/>
      <w:b/>
      <w:bCs/>
      <w:sz w:val="32"/>
      <w:szCs w:val="32"/>
    </w:rPr>
  </w:style>
  <w:style w:type="character" w:customStyle="1" w:styleId="21">
    <w:name w:val="批注文字 Char"/>
    <w:basedOn w:val="17"/>
    <w:link w:val="8"/>
    <w:autoRedefine/>
    <w:qFormat/>
    <w:uiPriority w:val="0"/>
    <w:rPr>
      <w:rFonts w:ascii="等线" w:hAnsi="等线" w:eastAsia="等线" w:cs="Calibri"/>
    </w:rPr>
  </w:style>
  <w:style w:type="character" w:customStyle="1" w:styleId="22">
    <w:name w:val="正文文本 Char"/>
    <w:basedOn w:val="17"/>
    <w:link w:val="3"/>
    <w:autoRedefine/>
    <w:qFormat/>
    <w:uiPriority w:val="0"/>
    <w:rPr>
      <w:rFonts w:ascii="宋体" w:hAnsi="宋体" w:eastAsia="宋体" w:cs="Calibri"/>
      <w:szCs w:val="24"/>
    </w:rPr>
  </w:style>
  <w:style w:type="character" w:customStyle="1" w:styleId="23">
    <w:name w:val="纯文本 Char"/>
    <w:basedOn w:val="17"/>
    <w:link w:val="9"/>
    <w:autoRedefine/>
    <w:qFormat/>
    <w:uiPriority w:val="0"/>
    <w:rPr>
      <w:rFonts w:ascii="宋体" w:hAnsi="Courier New" w:eastAsia="Times New Roman" w:cs="Calibri"/>
      <w:kern w:val="0"/>
      <w:sz w:val="20"/>
      <w:szCs w:val="21"/>
      <w:lang w:val="en-US" w:eastAsia="zh-CN"/>
    </w:rPr>
  </w:style>
  <w:style w:type="paragraph" w:customStyle="1" w:styleId="24">
    <w:name w:val="Char Char Char2 Char Char Char Char Char Char1 Char"/>
    <w:basedOn w:val="1"/>
    <w:autoRedefine/>
    <w:qFormat/>
    <w:uiPriority w:val="0"/>
    <w:pPr>
      <w:adjustRightInd w:val="0"/>
      <w:spacing w:line="360" w:lineRule="auto"/>
    </w:pPr>
    <w:rPr>
      <w:rFonts w:ascii="Times New Roman" w:hAnsi="Times New Roman" w:eastAsia="宋体"/>
      <w:kern w:val="0"/>
      <w:sz w:val="24"/>
      <w:szCs w:val="20"/>
    </w:rPr>
  </w:style>
  <w:style w:type="character" w:customStyle="1" w:styleId="25">
    <w:name w:val="文件-一级节标题 字符"/>
    <w:link w:val="26"/>
    <w:autoRedefine/>
    <w:qFormat/>
    <w:uiPriority w:val="0"/>
    <w:rPr>
      <w:rFonts w:ascii="黑体" w:hAnsi="黑体" w:eastAsia="黑体"/>
      <w:b/>
      <w:bCs/>
      <w:sz w:val="28"/>
      <w:szCs w:val="32"/>
    </w:rPr>
  </w:style>
  <w:style w:type="paragraph" w:customStyle="1" w:styleId="26">
    <w:name w:val="文件-一级节标题"/>
    <w:basedOn w:val="5"/>
    <w:next w:val="27"/>
    <w:link w:val="25"/>
    <w:autoRedefine/>
    <w:qFormat/>
    <w:uiPriority w:val="0"/>
    <w:pPr>
      <w:adjustRightInd w:val="0"/>
      <w:snapToGrid w:val="0"/>
      <w:spacing w:before="0" w:after="0" w:line="360" w:lineRule="auto"/>
      <w:outlineLvl w:val="5"/>
    </w:pPr>
    <w:rPr>
      <w:rFonts w:ascii="黑体" w:hAnsi="黑体" w:cstheme="minorBidi"/>
      <w:sz w:val="28"/>
    </w:rPr>
  </w:style>
  <w:style w:type="paragraph" w:customStyle="1" w:styleId="27">
    <w:name w:val="文件-正文"/>
    <w:basedOn w:val="1"/>
    <w:link w:val="28"/>
    <w:autoRedefine/>
    <w:qFormat/>
    <w:uiPriority w:val="0"/>
    <w:pPr>
      <w:adjustRightInd w:val="0"/>
      <w:snapToGrid w:val="0"/>
      <w:spacing w:line="360" w:lineRule="auto"/>
      <w:ind w:firstLine="200" w:firstLineChars="200"/>
    </w:pPr>
    <w:rPr>
      <w:rFonts w:ascii="宋体" w:hAnsi="宋体" w:eastAsia="Times New Roman"/>
      <w:kern w:val="0"/>
      <w:szCs w:val="20"/>
    </w:rPr>
  </w:style>
  <w:style w:type="character" w:customStyle="1" w:styleId="28">
    <w:name w:val="文件-正文 字符"/>
    <w:link w:val="27"/>
    <w:autoRedefine/>
    <w:qFormat/>
    <w:uiPriority w:val="0"/>
    <w:rPr>
      <w:rFonts w:ascii="宋体" w:hAnsi="宋体" w:eastAsia="Times New Roman" w:cs="Calibri"/>
      <w:kern w:val="0"/>
      <w:szCs w:val="20"/>
    </w:rPr>
  </w:style>
  <w:style w:type="character" w:customStyle="1" w:styleId="29">
    <w:name w:val="文件-章标题 字符"/>
    <w:link w:val="30"/>
    <w:autoRedefine/>
    <w:qFormat/>
    <w:uiPriority w:val="0"/>
    <w:rPr>
      <w:rFonts w:ascii="黑体" w:hAnsi="黑体" w:eastAsia="黑体"/>
      <w:b/>
      <w:bCs/>
      <w:kern w:val="44"/>
      <w:sz w:val="32"/>
      <w:szCs w:val="44"/>
    </w:rPr>
  </w:style>
  <w:style w:type="paragraph" w:customStyle="1" w:styleId="30">
    <w:name w:val="文件-章标题"/>
    <w:basedOn w:val="4"/>
    <w:next w:val="1"/>
    <w:link w:val="29"/>
    <w:autoRedefine/>
    <w:qFormat/>
    <w:uiPriority w:val="0"/>
    <w:pPr>
      <w:adjustRightInd w:val="0"/>
      <w:snapToGrid w:val="0"/>
      <w:spacing w:before="0" w:after="0" w:line="360" w:lineRule="auto"/>
      <w:jc w:val="center"/>
      <w:outlineLvl w:val="4"/>
    </w:pPr>
    <w:rPr>
      <w:rFonts w:ascii="黑体" w:hAnsi="黑体" w:eastAsia="黑体" w:cstheme="minorBidi"/>
      <w:sz w:val="32"/>
    </w:rPr>
  </w:style>
  <w:style w:type="character" w:customStyle="1" w:styleId="31">
    <w:name w:val="标题 1 Char"/>
    <w:basedOn w:val="17"/>
    <w:link w:val="4"/>
    <w:autoRedefine/>
    <w:qFormat/>
    <w:uiPriority w:val="9"/>
    <w:rPr>
      <w:rFonts w:ascii="等线" w:hAnsi="等线" w:eastAsia="等线" w:cs="Calibri"/>
      <w:b/>
      <w:bCs/>
      <w:kern w:val="44"/>
      <w:sz w:val="44"/>
      <w:szCs w:val="44"/>
    </w:rPr>
  </w:style>
  <w:style w:type="character" w:customStyle="1" w:styleId="32">
    <w:name w:val="页眉 Char"/>
    <w:basedOn w:val="17"/>
    <w:link w:val="12"/>
    <w:autoRedefine/>
    <w:qFormat/>
    <w:uiPriority w:val="99"/>
    <w:rPr>
      <w:rFonts w:ascii="等线" w:hAnsi="等线" w:eastAsia="等线" w:cs="Calibri"/>
      <w:sz w:val="18"/>
      <w:szCs w:val="18"/>
    </w:rPr>
  </w:style>
  <w:style w:type="character" w:customStyle="1" w:styleId="33">
    <w:name w:val="页脚 Char"/>
    <w:basedOn w:val="17"/>
    <w:link w:val="11"/>
    <w:autoRedefine/>
    <w:qFormat/>
    <w:uiPriority w:val="99"/>
    <w:rPr>
      <w:rFonts w:ascii="等线" w:hAnsi="等线" w:eastAsia="等线" w:cs="Calibri"/>
      <w:sz w:val="18"/>
      <w:szCs w:val="18"/>
    </w:rPr>
  </w:style>
  <w:style w:type="character" w:customStyle="1" w:styleId="34">
    <w:name w:val="批注主题 Char"/>
    <w:basedOn w:val="21"/>
    <w:link w:val="14"/>
    <w:autoRedefine/>
    <w:semiHidden/>
    <w:qFormat/>
    <w:uiPriority w:val="99"/>
    <w:rPr>
      <w:rFonts w:ascii="等线" w:hAnsi="等线" w:eastAsia="等线" w:cs="Calibri"/>
      <w:b/>
      <w:bCs/>
    </w:rPr>
  </w:style>
  <w:style w:type="character" w:customStyle="1" w:styleId="35">
    <w:name w:val="批注框文本 Char"/>
    <w:basedOn w:val="17"/>
    <w:link w:val="10"/>
    <w:autoRedefine/>
    <w:semiHidden/>
    <w:qFormat/>
    <w:uiPriority w:val="99"/>
    <w:rPr>
      <w:rFonts w:ascii="等线" w:hAnsi="等线" w:eastAsia="等线" w:cs="Calibri"/>
      <w:sz w:val="18"/>
      <w:szCs w:val="18"/>
    </w:rPr>
  </w:style>
  <w:style w:type="paragraph" w:styleId="36">
    <w:name w:val="List Paragraph"/>
    <w:basedOn w:val="1"/>
    <w:autoRedefine/>
    <w:qFormat/>
    <w:uiPriority w:val="34"/>
    <w:pPr>
      <w:ind w:firstLine="420" w:firstLineChars="200"/>
    </w:pPr>
  </w:style>
  <w:style w:type="paragraph" w:customStyle="1" w:styleId="37">
    <w:name w:val="Char Char Char2 Char Char Char Char Char Char1 Char1"/>
    <w:basedOn w:val="1"/>
    <w:autoRedefine/>
    <w:qFormat/>
    <w:uiPriority w:val="0"/>
    <w:pPr>
      <w:adjustRightInd w:val="0"/>
      <w:spacing w:line="360" w:lineRule="auto"/>
    </w:pPr>
    <w:rPr>
      <w:rFonts w:ascii="Times New Roman" w:hAnsi="Times New Roman" w:eastAsia="宋体"/>
      <w:kern w:val="0"/>
      <w:sz w:val="24"/>
      <w:szCs w:val="20"/>
    </w:rPr>
  </w:style>
  <w:style w:type="paragraph" w:customStyle="1" w:styleId="38">
    <w:name w:val="修订1"/>
    <w:autoRedefine/>
    <w:hidden/>
    <w:semiHidden/>
    <w:qFormat/>
    <w:uiPriority w:val="99"/>
    <w:rPr>
      <w:rFonts w:ascii="等线" w:hAnsi="等线" w:eastAsia="等线" w:cs="Calibr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870</Words>
  <Characters>4961</Characters>
  <Lines>41</Lines>
  <Paragraphs>11</Paragraphs>
  <TotalTime>16</TotalTime>
  <ScaleCrop>false</ScaleCrop>
  <LinksUpToDate>false</LinksUpToDate>
  <CharactersWithSpaces>5820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2021-11-28T11:22:00Z</dcterms:created>
  <dc:creator>SICS</dc:creator>
  <cp:lastModifiedBy>admin</cp:lastModifiedBy>
  <dcterms:modified xsi:type="dcterms:W3CDTF">2024-01-09T07:28:06Z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3307850F5D864CBAABC1C4E6CDF8B1E0_13</vt:lpwstr>
  </property>
</Properties>
</file>