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F227B3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研究室服务器机柜租赁服务</w:t>
      </w:r>
    </w:p>
    <w:p w:rsidR="00F227B3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项目采购编号：</w:t>
      </w:r>
      <w:r w:rsidRPr="00F227B3">
        <w:rPr>
          <w:rFonts w:ascii="仿宋" w:eastAsia="仿宋" w:hAnsi="仿宋" w:cs="宋体"/>
          <w:color w:val="222222"/>
          <w:kern w:val="0"/>
          <w:sz w:val="32"/>
          <w:szCs w:val="32"/>
        </w:rPr>
        <w:t>SSY2022181-CoD</w:t>
      </w:r>
    </w:p>
    <w:p w:rsidR="002F3EC0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项目预算金额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</w:t>
      </w:r>
      <w:r w:rsidR="00F97C2D" w:rsidRP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币</w:t>
      </w:r>
      <w:r w:rsidRPr="00F227B3">
        <w:rPr>
          <w:rFonts w:ascii="仿宋" w:eastAsia="仿宋" w:hAnsi="仿宋" w:cs="宋体"/>
          <w:color w:val="222222"/>
          <w:kern w:val="0"/>
          <w:sz w:val="32"/>
          <w:szCs w:val="32"/>
        </w:rPr>
        <w:t>5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0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 w:rsidR="00F97C2D"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227B3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四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、采购项目描述</w:t>
      </w:r>
    </w:p>
    <w:p w:rsidR="002F3EC0" w:rsidRDefault="00F97C2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</w:t>
      </w:r>
      <w:r w:rsid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因去年租赁的3个5</w:t>
      </w:r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KW机柜和4个3个KW的机柜即将于</w:t>
      </w:r>
      <w:r w:rsid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</w:t>
      </w:r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2月底到期，鉴于前期采购的服务器部署</w:t>
      </w:r>
      <w:proofErr w:type="gramStart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在超算中心</w:t>
      </w:r>
      <w:proofErr w:type="gramEnd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，服务器组成</w:t>
      </w:r>
      <w:proofErr w:type="gramStart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集群集群</w:t>
      </w:r>
      <w:proofErr w:type="gramEnd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以供新型大数据平台开发和验证使用，建议仍</w:t>
      </w:r>
      <w:proofErr w:type="gramStart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租用超算中心</w:t>
      </w:r>
      <w:proofErr w:type="gramEnd"/>
      <w:r w:rsidR="00F227B3">
        <w:rPr>
          <w:rFonts w:ascii="仿宋" w:eastAsia="仿宋" w:hAnsi="仿宋" w:cs="宋体"/>
          <w:color w:val="222222"/>
          <w:kern w:val="0"/>
          <w:sz w:val="32"/>
          <w:szCs w:val="32"/>
        </w:rPr>
        <w:t>的机柜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租赁期限：一年。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五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、拟定供应商名称及地址</w:t>
      </w:r>
      <w:bookmarkStart w:id="0" w:name="_GoBack"/>
      <w:bookmarkEnd w:id="0"/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 (深圳云计算中心〉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9号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、申请理由及相关说明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研究室服务器前期部署在国家超级计算深圳中心，为保障数据安全，服务器组成集群以供新型大数据平台开发和验证使用，仍租用国家超级计算深圳中心的机柜为宜。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227B3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七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、征求意见期限</w:t>
      </w:r>
      <w:r w:rsidR="00F97C2D"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2F3EC0" w:rsidRDefault="00F97C2D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F227B3">
        <w:rPr>
          <w:rFonts w:ascii="仿宋" w:eastAsia="仿宋" w:hAnsi="仿宋"/>
          <w:color w:val="222222"/>
          <w:sz w:val="32"/>
          <w:szCs w:val="32"/>
        </w:rPr>
        <w:t>11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F227B3">
        <w:rPr>
          <w:rFonts w:ascii="仿宋" w:eastAsia="仿宋" w:hAnsi="仿宋"/>
          <w:color w:val="222222"/>
          <w:sz w:val="32"/>
          <w:szCs w:val="32"/>
        </w:rPr>
        <w:t>15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F227B3">
        <w:rPr>
          <w:rFonts w:ascii="仿宋" w:eastAsia="仿宋" w:hAnsi="仿宋"/>
          <w:color w:val="222222"/>
          <w:sz w:val="32"/>
          <w:szCs w:val="32"/>
        </w:rPr>
        <w:t>11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F227B3">
        <w:rPr>
          <w:rFonts w:ascii="仿宋" w:eastAsia="仿宋" w:hAnsi="仿宋"/>
          <w:color w:val="222222"/>
          <w:sz w:val="32"/>
          <w:szCs w:val="32"/>
        </w:rPr>
        <w:t>21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2F3EC0" w:rsidRDefault="00F227B3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八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 w:rsidR="00F97C2D"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13</cp:revision>
  <dcterms:created xsi:type="dcterms:W3CDTF">2021-12-07T07:56:00Z</dcterms:created>
  <dcterms:modified xsi:type="dcterms:W3CDTF">2022-11-28T01:01:00Z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